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5B" w:rsidRPr="00902B00" w:rsidRDefault="0018335B" w:rsidP="0018335B">
      <w:pPr>
        <w:jc w:val="center"/>
        <w:rPr>
          <w:b/>
          <w:sz w:val="32"/>
          <w:szCs w:val="32"/>
        </w:rPr>
      </w:pPr>
      <w:proofErr w:type="gramStart"/>
      <w:r w:rsidRPr="00902B00">
        <w:rPr>
          <w:b/>
          <w:sz w:val="32"/>
          <w:szCs w:val="32"/>
        </w:rPr>
        <w:t>E.G.S. PILLAY ENGINEERING COLLEGE, NAGAPATTINAM.</w:t>
      </w:r>
      <w:proofErr w:type="gramEnd"/>
    </w:p>
    <w:p w:rsidR="0018335B" w:rsidRPr="00902B00" w:rsidRDefault="0018335B" w:rsidP="0018335B">
      <w:pPr>
        <w:jc w:val="center"/>
        <w:rPr>
          <w:b/>
          <w:sz w:val="32"/>
          <w:szCs w:val="32"/>
        </w:rPr>
      </w:pPr>
    </w:p>
    <w:p w:rsidR="0018335B" w:rsidRPr="00902B00" w:rsidRDefault="0018335B" w:rsidP="0018335B">
      <w:pPr>
        <w:jc w:val="center"/>
        <w:rPr>
          <w:b/>
          <w:sz w:val="32"/>
          <w:szCs w:val="32"/>
        </w:rPr>
      </w:pPr>
      <w:r w:rsidRPr="00902B00">
        <w:rPr>
          <w:b/>
          <w:sz w:val="32"/>
          <w:szCs w:val="32"/>
        </w:rPr>
        <w:t xml:space="preserve">DEPARTMENT OF </w:t>
      </w:r>
      <w:r w:rsidR="00A65376">
        <w:rPr>
          <w:b/>
          <w:sz w:val="32"/>
          <w:szCs w:val="32"/>
        </w:rPr>
        <w:t xml:space="preserve">CIVIL </w:t>
      </w:r>
      <w:r w:rsidRPr="00902B00">
        <w:rPr>
          <w:b/>
          <w:sz w:val="32"/>
          <w:szCs w:val="32"/>
        </w:rPr>
        <w:t>ENGINEERING</w:t>
      </w:r>
    </w:p>
    <w:p w:rsidR="0018335B" w:rsidRPr="00902B00" w:rsidRDefault="0018335B" w:rsidP="0018335B">
      <w:pPr>
        <w:jc w:val="center"/>
        <w:rPr>
          <w:b/>
          <w:sz w:val="32"/>
          <w:szCs w:val="32"/>
        </w:rPr>
      </w:pPr>
    </w:p>
    <w:p w:rsidR="0018335B" w:rsidRPr="00902B00" w:rsidRDefault="004628ED" w:rsidP="0018335B">
      <w:pPr>
        <w:jc w:val="center"/>
        <w:rPr>
          <w:b/>
          <w:sz w:val="32"/>
          <w:szCs w:val="32"/>
          <w:u w:val="single"/>
        </w:rPr>
      </w:pPr>
      <w:r w:rsidRPr="00902B00">
        <w:rPr>
          <w:b/>
          <w:sz w:val="32"/>
          <w:szCs w:val="32"/>
          <w:u w:val="single"/>
        </w:rPr>
        <w:t>COURSE</w:t>
      </w:r>
      <w:r w:rsidR="0018335B" w:rsidRPr="00902B00">
        <w:rPr>
          <w:b/>
          <w:sz w:val="32"/>
          <w:szCs w:val="32"/>
          <w:u w:val="single"/>
        </w:rPr>
        <w:t xml:space="preserve"> PLAN </w:t>
      </w:r>
    </w:p>
    <w:p w:rsidR="0018335B" w:rsidRPr="00644D47" w:rsidRDefault="0018335B" w:rsidP="0018335B"/>
    <w:p w:rsidR="00D63D5E" w:rsidRDefault="004628ED" w:rsidP="00D63D5E">
      <w:pPr>
        <w:autoSpaceDE w:val="0"/>
        <w:autoSpaceDN w:val="0"/>
        <w:adjustRightInd w:val="0"/>
        <w:rPr>
          <w:b/>
          <w:bCs/>
        </w:rPr>
      </w:pPr>
      <w:r>
        <w:rPr>
          <w:b/>
        </w:rPr>
        <w:t>COURSE CODE</w:t>
      </w:r>
      <w:r w:rsidR="0018335B" w:rsidRPr="00644D47">
        <w:rPr>
          <w:b/>
        </w:rPr>
        <w:tab/>
        <w:t xml:space="preserve">: </w:t>
      </w:r>
      <w:r w:rsidR="00D07A35">
        <w:rPr>
          <w:b/>
          <w:bCs/>
        </w:rPr>
        <w:t>C</w:t>
      </w:r>
      <w:r w:rsidR="00696842">
        <w:rPr>
          <w:b/>
          <w:bCs/>
        </w:rPr>
        <w:t>E</w:t>
      </w:r>
      <w:r w:rsidR="003B3E24">
        <w:rPr>
          <w:b/>
          <w:bCs/>
        </w:rPr>
        <w:t>6502</w:t>
      </w:r>
      <w:r w:rsidR="00D07A35">
        <w:rPr>
          <w:b/>
        </w:rPr>
        <w:tab/>
      </w:r>
      <w:r w:rsidR="00D07A35">
        <w:rPr>
          <w:b/>
        </w:rPr>
        <w:tab/>
      </w:r>
      <w:r w:rsidR="00D07A35">
        <w:rPr>
          <w:b/>
        </w:rPr>
        <w:tab/>
      </w:r>
      <w:r w:rsidR="00D07A35">
        <w:rPr>
          <w:b/>
        </w:rPr>
        <w:tab/>
      </w:r>
      <w:r w:rsidR="00D07A35">
        <w:rPr>
          <w:b/>
        </w:rPr>
        <w:tab/>
      </w:r>
      <w:r w:rsidR="00D63D5E">
        <w:rPr>
          <w:b/>
        </w:rPr>
        <w:t>COURSE NAME</w:t>
      </w:r>
      <w:r w:rsidR="00D63D5E" w:rsidRPr="00644D47">
        <w:rPr>
          <w:b/>
        </w:rPr>
        <w:tab/>
      </w:r>
      <w:r w:rsidR="006452A4" w:rsidRPr="00644D47">
        <w:rPr>
          <w:b/>
        </w:rPr>
        <w:t>:</w:t>
      </w:r>
      <w:r w:rsidR="006452A4">
        <w:rPr>
          <w:b/>
          <w:bCs/>
        </w:rPr>
        <w:t xml:space="preserve"> FOUNDATION</w:t>
      </w:r>
      <w:r w:rsidR="003B3E24">
        <w:rPr>
          <w:b/>
          <w:bCs/>
        </w:rPr>
        <w:t xml:space="preserve"> ENGINEERING</w:t>
      </w:r>
      <w:bookmarkStart w:id="0" w:name="_GoBack"/>
      <w:bookmarkEnd w:id="0"/>
    </w:p>
    <w:p w:rsidR="00227BDF" w:rsidRDefault="004628ED" w:rsidP="00227BDF">
      <w:pPr>
        <w:rPr>
          <w:b/>
        </w:rPr>
      </w:pPr>
      <w:r>
        <w:rPr>
          <w:b/>
        </w:rPr>
        <w:t>SEMESTER</w:t>
      </w:r>
      <w:r w:rsidR="0018335B" w:rsidRPr="00644D47">
        <w:rPr>
          <w:b/>
        </w:rPr>
        <w:tab/>
      </w:r>
      <w:r w:rsidR="0018335B" w:rsidRPr="00644D47">
        <w:rPr>
          <w:b/>
        </w:rPr>
        <w:tab/>
        <w:t xml:space="preserve">: </w:t>
      </w:r>
      <w:r w:rsidR="003B3E24">
        <w:rPr>
          <w:b/>
        </w:rPr>
        <w:t>V</w:t>
      </w:r>
      <w:r w:rsidR="00052FD1">
        <w:rPr>
          <w:b/>
        </w:rPr>
        <w:t>SEM.</w:t>
      </w:r>
      <w:r w:rsidR="00624701">
        <w:rPr>
          <w:b/>
        </w:rPr>
        <w:t xml:space="preserve">CIVIL </w:t>
      </w:r>
      <w:r w:rsidR="003B3E24">
        <w:rPr>
          <w:b/>
        </w:rPr>
        <w:t>“A”</w:t>
      </w:r>
      <w:r w:rsidR="00BD2E62">
        <w:rPr>
          <w:b/>
        </w:rPr>
        <w:t>“</w:t>
      </w:r>
      <w:r w:rsidR="00624701">
        <w:rPr>
          <w:b/>
        </w:rPr>
        <w:t>B</w:t>
      </w:r>
      <w:r w:rsidR="00BD2E62">
        <w:rPr>
          <w:b/>
        </w:rPr>
        <w:t>”</w:t>
      </w:r>
      <w:r w:rsidR="00BD2E62">
        <w:rPr>
          <w:b/>
        </w:rPr>
        <w:tab/>
      </w:r>
      <w:r w:rsidR="00BD2E62">
        <w:rPr>
          <w:b/>
        </w:rPr>
        <w:tab/>
      </w:r>
      <w:r w:rsidR="00BD2E62">
        <w:rPr>
          <w:b/>
        </w:rPr>
        <w:tab/>
      </w:r>
      <w:r w:rsidR="00D63D5E">
        <w:rPr>
          <w:b/>
        </w:rPr>
        <w:t xml:space="preserve">ACADEMIC YEAR: </w:t>
      </w:r>
      <w:r w:rsidR="00D63D5E" w:rsidRPr="00644D47">
        <w:rPr>
          <w:b/>
        </w:rPr>
        <w:t>20</w:t>
      </w:r>
      <w:r w:rsidR="00D63D5E">
        <w:rPr>
          <w:b/>
        </w:rPr>
        <w:t>1</w:t>
      </w:r>
      <w:r w:rsidR="002C11A0">
        <w:rPr>
          <w:b/>
        </w:rPr>
        <w:t>6</w:t>
      </w:r>
      <w:r w:rsidR="00D63D5E">
        <w:rPr>
          <w:b/>
        </w:rPr>
        <w:t>-201</w:t>
      </w:r>
      <w:r w:rsidR="002C11A0">
        <w:rPr>
          <w:b/>
        </w:rPr>
        <w:t>7</w:t>
      </w:r>
    </w:p>
    <w:p w:rsidR="001A4928" w:rsidRDefault="00227BDF" w:rsidP="001A4928">
      <w:pPr>
        <w:rPr>
          <w:b/>
        </w:rPr>
      </w:pPr>
      <w:r>
        <w:rPr>
          <w:b/>
        </w:rPr>
        <w:t>COURSE DURATION: J</w:t>
      </w:r>
      <w:r w:rsidR="003B3E24">
        <w:rPr>
          <w:b/>
        </w:rPr>
        <w:t>ULY</w:t>
      </w:r>
      <w:r>
        <w:rPr>
          <w:b/>
        </w:rPr>
        <w:t xml:space="preserve"> – </w:t>
      </w:r>
      <w:r w:rsidR="00FE2996">
        <w:rPr>
          <w:b/>
        </w:rPr>
        <w:t>DEC</w:t>
      </w:r>
      <w:r>
        <w:rPr>
          <w:b/>
        </w:rPr>
        <w:t xml:space="preserve"> 201</w:t>
      </w:r>
      <w:r w:rsidR="002C11A0">
        <w:rPr>
          <w:b/>
        </w:rPr>
        <w:t>7</w:t>
      </w:r>
      <w:r w:rsidR="001A4928">
        <w:rPr>
          <w:b/>
        </w:rPr>
        <w:tab/>
      </w:r>
      <w:r w:rsidR="00E268FC">
        <w:rPr>
          <w:b/>
        </w:rPr>
        <w:tab/>
      </w:r>
      <w:r w:rsidR="00E268FC">
        <w:rPr>
          <w:b/>
        </w:rPr>
        <w:tab/>
      </w:r>
      <w:r w:rsidR="001A4928">
        <w:rPr>
          <w:b/>
        </w:rPr>
        <w:t>CLASS ROOM</w:t>
      </w:r>
      <w:r w:rsidR="001A4928">
        <w:rPr>
          <w:b/>
        </w:rPr>
        <w:tab/>
        <w:t xml:space="preserve">: </w:t>
      </w:r>
      <w:r w:rsidR="00004EAA">
        <w:rPr>
          <w:b/>
        </w:rPr>
        <w:t>PG206</w:t>
      </w:r>
      <w:r w:rsidR="001A4928">
        <w:rPr>
          <w:b/>
        </w:rPr>
        <w:tab/>
      </w:r>
      <w:r w:rsidR="001A4928">
        <w:rPr>
          <w:b/>
        </w:rPr>
        <w:tab/>
      </w:r>
      <w:r w:rsidR="001A4928">
        <w:rPr>
          <w:b/>
        </w:rPr>
        <w:tab/>
      </w:r>
      <w:r w:rsidR="001A4928">
        <w:rPr>
          <w:b/>
        </w:rPr>
        <w:tab/>
      </w:r>
      <w:r w:rsidR="001A4928">
        <w:rPr>
          <w:b/>
        </w:rPr>
        <w:tab/>
      </w:r>
      <w:r w:rsidR="001A4928">
        <w:rPr>
          <w:b/>
        </w:rPr>
        <w:tab/>
      </w:r>
      <w:r w:rsidR="001A4928">
        <w:rPr>
          <w:b/>
        </w:rPr>
        <w:tab/>
      </w:r>
    </w:p>
    <w:p w:rsidR="0018335B" w:rsidRDefault="00D63D5E" w:rsidP="0018335B">
      <w:pPr>
        <w:rPr>
          <w:b/>
        </w:rPr>
      </w:pPr>
      <w:r>
        <w:rPr>
          <w:b/>
        </w:rPr>
        <w:t>FACULTY</w:t>
      </w:r>
      <w:r w:rsidR="001448AD">
        <w:rPr>
          <w:b/>
        </w:rPr>
        <w:t xml:space="preserve"> DETAILS</w:t>
      </w:r>
      <w:r>
        <w:rPr>
          <w:b/>
        </w:rPr>
        <w:t xml:space="preserve">: </w:t>
      </w:r>
      <w:r w:rsidR="00D07A35">
        <w:rPr>
          <w:b/>
        </w:rPr>
        <w:t>M</w:t>
      </w:r>
      <w:r w:rsidR="00EE5992">
        <w:rPr>
          <w:b/>
        </w:rPr>
        <w:t>r</w:t>
      </w:r>
      <w:r w:rsidR="00004EAA">
        <w:rPr>
          <w:b/>
        </w:rPr>
        <w:t>. M</w:t>
      </w:r>
      <w:r>
        <w:rPr>
          <w:b/>
        </w:rPr>
        <w:t>.</w:t>
      </w:r>
      <w:r w:rsidR="00004EAA">
        <w:rPr>
          <w:b/>
        </w:rPr>
        <w:t>ANBARASAN</w:t>
      </w:r>
      <w:r>
        <w:rPr>
          <w:b/>
        </w:rPr>
        <w:t>,</w:t>
      </w:r>
      <w:r w:rsidR="00D07A35">
        <w:rPr>
          <w:b/>
        </w:rPr>
        <w:t xml:space="preserve"> Asst.</w:t>
      </w:r>
      <w:r>
        <w:rPr>
          <w:b/>
        </w:rPr>
        <w:t xml:space="preserve"> Prof/</w:t>
      </w:r>
      <w:r w:rsidR="00624701">
        <w:rPr>
          <w:b/>
        </w:rPr>
        <w:t>Civil Engineering</w:t>
      </w:r>
    </w:p>
    <w:p w:rsidR="008A7C48" w:rsidRDefault="008A7C48" w:rsidP="0018335B">
      <w:pPr>
        <w:rPr>
          <w:b/>
        </w:rPr>
      </w:pPr>
    </w:p>
    <w:tbl>
      <w:tblPr>
        <w:tblStyle w:val="TableGrid"/>
        <w:tblW w:w="15048" w:type="dxa"/>
        <w:tblLayout w:type="fixed"/>
        <w:tblLook w:val="04A0"/>
      </w:tblPr>
      <w:tblGrid>
        <w:gridCol w:w="2533"/>
        <w:gridCol w:w="12515"/>
      </w:tblGrid>
      <w:tr w:rsidR="00B82131" w:rsidTr="004E5BDD">
        <w:trPr>
          <w:trHeight w:val="350"/>
        </w:trPr>
        <w:tc>
          <w:tcPr>
            <w:tcW w:w="2533" w:type="dxa"/>
          </w:tcPr>
          <w:p w:rsidR="00B82131" w:rsidRPr="004F0F80" w:rsidRDefault="00B82131" w:rsidP="00B82131">
            <w:pPr>
              <w:autoSpaceDE w:val="0"/>
              <w:autoSpaceDN w:val="0"/>
              <w:adjustRightInd w:val="0"/>
              <w:rPr>
                <w:rFonts w:eastAsiaTheme="minorHAnsi"/>
                <w:b/>
              </w:rPr>
            </w:pPr>
            <w:r w:rsidRPr="004F0F80">
              <w:rPr>
                <w:rFonts w:eastAsiaTheme="minorHAnsi"/>
                <w:b/>
              </w:rPr>
              <w:t>PURPOSE</w:t>
            </w:r>
          </w:p>
          <w:p w:rsidR="00B82131" w:rsidRDefault="00B82131" w:rsidP="005B7E65"/>
        </w:tc>
        <w:tc>
          <w:tcPr>
            <w:tcW w:w="12515" w:type="dxa"/>
          </w:tcPr>
          <w:p w:rsidR="00B82131" w:rsidRDefault="00B82131" w:rsidP="00926DE7">
            <w:r w:rsidRPr="004F0F80">
              <w:rPr>
                <w:rFonts w:eastAsiaTheme="minorHAnsi"/>
              </w:rPr>
              <w:t xml:space="preserve">To impart Knowledge about </w:t>
            </w:r>
            <w:r w:rsidR="006452A4">
              <w:rPr>
                <w:rFonts w:eastAsiaTheme="minorHAnsi"/>
              </w:rPr>
              <w:t>foundation engineering</w:t>
            </w:r>
          </w:p>
        </w:tc>
      </w:tr>
      <w:tr w:rsidR="00D07A35" w:rsidTr="005B7E65">
        <w:tc>
          <w:tcPr>
            <w:tcW w:w="2533" w:type="dxa"/>
          </w:tcPr>
          <w:p w:rsidR="00D07A35" w:rsidRDefault="00D07A35" w:rsidP="003013B3">
            <w:r w:rsidRPr="004F0F80">
              <w:rPr>
                <w:rFonts w:eastAsiaTheme="minorHAnsi"/>
                <w:b/>
              </w:rPr>
              <w:t>PREREQUISITE</w:t>
            </w:r>
          </w:p>
        </w:tc>
        <w:tc>
          <w:tcPr>
            <w:tcW w:w="12515" w:type="dxa"/>
          </w:tcPr>
          <w:p w:rsidR="00D07A35" w:rsidRDefault="00926DE7" w:rsidP="00926DE7">
            <w:r>
              <w:rPr>
                <w:bCs/>
              </w:rPr>
              <w:t xml:space="preserve">Soil Mechanics, </w:t>
            </w:r>
            <w:r w:rsidRPr="00926DE7">
              <w:rPr>
                <w:bCs/>
              </w:rPr>
              <w:t>Basics of Hydraulics and Mechanical properties</w:t>
            </w:r>
          </w:p>
        </w:tc>
      </w:tr>
      <w:tr w:rsidR="00D07A35" w:rsidTr="00893109">
        <w:trPr>
          <w:trHeight w:val="959"/>
        </w:trPr>
        <w:tc>
          <w:tcPr>
            <w:tcW w:w="2533" w:type="dxa"/>
          </w:tcPr>
          <w:p w:rsidR="00D07A35" w:rsidRPr="004F0F80" w:rsidRDefault="00D07A35" w:rsidP="00B82131">
            <w:pPr>
              <w:rPr>
                <w:rFonts w:eastAsiaTheme="minorHAnsi"/>
                <w:b/>
              </w:rPr>
            </w:pPr>
            <w:r w:rsidRPr="004F0F80">
              <w:rPr>
                <w:rFonts w:eastAsiaTheme="minorHAnsi"/>
                <w:b/>
              </w:rPr>
              <w:t>INSTRUCTIONAL OBJECTIVES</w:t>
            </w:r>
          </w:p>
          <w:p w:rsidR="00D07A35" w:rsidRPr="004F0F80" w:rsidRDefault="00D07A35" w:rsidP="007E2FA4">
            <w:pPr>
              <w:rPr>
                <w:b/>
              </w:rPr>
            </w:pPr>
          </w:p>
        </w:tc>
        <w:tc>
          <w:tcPr>
            <w:tcW w:w="12515" w:type="dxa"/>
          </w:tcPr>
          <w:p w:rsidR="00893109" w:rsidRPr="00893109" w:rsidRDefault="00893109" w:rsidP="00893109">
            <w:pPr>
              <w:pStyle w:val="ListParagraph"/>
              <w:ind w:left="405"/>
              <w:rPr>
                <w:rFonts w:eastAsiaTheme="minorHAnsi"/>
              </w:rPr>
            </w:pPr>
            <w:r w:rsidRPr="00893109">
              <w:rPr>
                <w:rFonts w:eastAsiaTheme="minorHAnsi"/>
              </w:rPr>
              <w:t xml:space="preserve">1. To impart ability to assess the soil condition at a given location </w:t>
            </w:r>
          </w:p>
          <w:p w:rsidR="00893109" w:rsidRPr="00893109" w:rsidRDefault="00893109" w:rsidP="00893109">
            <w:pPr>
              <w:pStyle w:val="ListParagraph"/>
              <w:ind w:left="405"/>
              <w:rPr>
                <w:rFonts w:eastAsiaTheme="minorHAnsi"/>
              </w:rPr>
            </w:pPr>
            <w:r w:rsidRPr="00893109">
              <w:rPr>
                <w:rFonts w:eastAsiaTheme="minorHAnsi"/>
              </w:rPr>
              <w:t>2.  To design various types of foundations.</w:t>
            </w:r>
          </w:p>
          <w:p w:rsidR="00D07A35" w:rsidRPr="00893109" w:rsidRDefault="00893109" w:rsidP="00893109">
            <w:pPr>
              <w:pStyle w:val="ListParagraph"/>
              <w:ind w:left="405"/>
              <w:rPr>
                <w:rFonts w:eastAsiaTheme="minorHAnsi"/>
              </w:rPr>
            </w:pPr>
            <w:r w:rsidRPr="00893109">
              <w:rPr>
                <w:rFonts w:eastAsiaTheme="minorHAnsi"/>
              </w:rPr>
              <w:t xml:space="preserve">3.  To develop an understanding of the stability </w:t>
            </w:r>
            <w:r w:rsidR="00B62A92" w:rsidRPr="00893109">
              <w:rPr>
                <w:rFonts w:eastAsiaTheme="minorHAnsi"/>
              </w:rPr>
              <w:t>of the</w:t>
            </w:r>
            <w:r w:rsidRPr="00893109">
              <w:rPr>
                <w:rFonts w:eastAsiaTheme="minorHAnsi"/>
              </w:rPr>
              <w:t xml:space="preserve"> foundation structures</w:t>
            </w:r>
            <w:r>
              <w:rPr>
                <w:rFonts w:eastAsiaTheme="minorHAnsi"/>
              </w:rPr>
              <w:t>.</w:t>
            </w:r>
          </w:p>
        </w:tc>
      </w:tr>
      <w:tr w:rsidR="00D07A35" w:rsidTr="005B7E65">
        <w:tc>
          <w:tcPr>
            <w:tcW w:w="2533" w:type="dxa"/>
          </w:tcPr>
          <w:p w:rsidR="00D07A35" w:rsidRPr="004F0F80" w:rsidRDefault="00D07A35" w:rsidP="00B82131">
            <w:pPr>
              <w:rPr>
                <w:rFonts w:eastAsiaTheme="minorHAnsi"/>
                <w:b/>
              </w:rPr>
            </w:pPr>
            <w:r w:rsidRPr="004F0F80">
              <w:rPr>
                <w:rFonts w:eastAsiaTheme="minorHAnsi"/>
                <w:b/>
              </w:rPr>
              <w:t>INSTRUCTIONAL O</w:t>
            </w:r>
            <w:r>
              <w:rPr>
                <w:rFonts w:eastAsiaTheme="minorHAnsi"/>
                <w:b/>
              </w:rPr>
              <w:t>UTCOME</w:t>
            </w:r>
          </w:p>
          <w:p w:rsidR="00D07A35" w:rsidRPr="004F0F80" w:rsidRDefault="00D07A35" w:rsidP="007E2FA4"/>
        </w:tc>
        <w:tc>
          <w:tcPr>
            <w:tcW w:w="12515" w:type="dxa"/>
          </w:tcPr>
          <w:p w:rsidR="00D07A35" w:rsidRDefault="00D07A35" w:rsidP="009F2EC5">
            <w:pPr>
              <w:pStyle w:val="ListParagraph"/>
              <w:autoSpaceDE w:val="0"/>
              <w:autoSpaceDN w:val="0"/>
              <w:adjustRightInd w:val="0"/>
              <w:jc w:val="both"/>
              <w:rPr>
                <w:rFonts w:eastAsiaTheme="minorHAnsi"/>
              </w:rPr>
            </w:pPr>
            <w:r>
              <w:rPr>
                <w:rFonts w:eastAsiaTheme="minorHAnsi"/>
              </w:rPr>
              <w:t>After completion of this course, students can able to</w:t>
            </w:r>
          </w:p>
          <w:p w:rsidR="00D07A35" w:rsidRDefault="00295C7D" w:rsidP="009F2EC5">
            <w:pPr>
              <w:pStyle w:val="ListParagraph"/>
              <w:numPr>
                <w:ilvl w:val="0"/>
                <w:numId w:val="5"/>
              </w:numPr>
              <w:autoSpaceDE w:val="0"/>
              <w:autoSpaceDN w:val="0"/>
              <w:adjustRightInd w:val="0"/>
              <w:jc w:val="both"/>
            </w:pPr>
            <w:r w:rsidRPr="00295C7D">
              <w:t>Illustrate the suitable techniques used for sub soil exploration.</w:t>
            </w:r>
          </w:p>
          <w:p w:rsidR="00295C7D" w:rsidRDefault="00295C7D" w:rsidP="009F2EC5">
            <w:pPr>
              <w:pStyle w:val="ListParagraph"/>
              <w:numPr>
                <w:ilvl w:val="0"/>
                <w:numId w:val="5"/>
              </w:numPr>
              <w:autoSpaceDE w:val="0"/>
              <w:autoSpaceDN w:val="0"/>
              <w:adjustRightInd w:val="0"/>
              <w:jc w:val="both"/>
            </w:pPr>
            <w:r w:rsidRPr="00295C7D">
              <w:t>Explain the type of foundation required for the given soil condition.</w:t>
            </w:r>
          </w:p>
          <w:p w:rsidR="00295C7D" w:rsidRDefault="009263F5" w:rsidP="009F2EC5">
            <w:pPr>
              <w:pStyle w:val="ListParagraph"/>
              <w:numPr>
                <w:ilvl w:val="0"/>
                <w:numId w:val="5"/>
              </w:numPr>
              <w:autoSpaceDE w:val="0"/>
              <w:autoSpaceDN w:val="0"/>
              <w:adjustRightInd w:val="0"/>
              <w:jc w:val="both"/>
            </w:pPr>
            <w:r w:rsidRPr="00295C7D">
              <w:t>Select the dimensions of the foundation for various types of footing.</w:t>
            </w:r>
          </w:p>
          <w:p w:rsidR="009263F5" w:rsidRDefault="006028C2" w:rsidP="009263F5">
            <w:pPr>
              <w:pStyle w:val="ListParagraph"/>
              <w:numPr>
                <w:ilvl w:val="0"/>
                <w:numId w:val="5"/>
              </w:numPr>
              <w:autoSpaceDE w:val="0"/>
              <w:autoSpaceDN w:val="0"/>
              <w:adjustRightInd w:val="0"/>
              <w:jc w:val="both"/>
            </w:pPr>
            <w:r>
              <w:t xml:space="preserve">Interpret </w:t>
            </w:r>
            <w:r w:rsidR="009263F5">
              <w:t>the load carrying capacity of piles.</w:t>
            </w:r>
          </w:p>
          <w:p w:rsidR="00295C7D" w:rsidRPr="009263F5" w:rsidRDefault="009263F5" w:rsidP="009263F5">
            <w:pPr>
              <w:pStyle w:val="ListParagraph"/>
              <w:numPr>
                <w:ilvl w:val="0"/>
                <w:numId w:val="5"/>
              </w:numPr>
              <w:autoSpaceDE w:val="0"/>
              <w:autoSpaceDN w:val="0"/>
              <w:adjustRightInd w:val="0"/>
              <w:jc w:val="both"/>
            </w:pPr>
            <w:r>
              <w:t>E</w:t>
            </w:r>
            <w:r w:rsidRPr="00295C7D">
              <w:t>xplain the stability analysis of retaining walls.</w:t>
            </w:r>
          </w:p>
        </w:tc>
      </w:tr>
    </w:tbl>
    <w:p w:rsidR="008A7C48" w:rsidRDefault="008A7C48" w:rsidP="0018335B">
      <w:pPr>
        <w:rPr>
          <w:b/>
        </w:rPr>
      </w:pPr>
    </w:p>
    <w:p w:rsidR="00911BFF" w:rsidRDefault="00911BFF" w:rsidP="0018335B">
      <w:pPr>
        <w:rPr>
          <w:b/>
        </w:rPr>
      </w:pPr>
    </w:p>
    <w:p w:rsidR="006C570D" w:rsidRDefault="006C570D" w:rsidP="0018335B">
      <w:pPr>
        <w:rPr>
          <w:b/>
        </w:rPr>
      </w:pPr>
    </w:p>
    <w:p w:rsidR="00911BFF" w:rsidRDefault="00911BFF" w:rsidP="0018335B">
      <w:pPr>
        <w:rPr>
          <w:b/>
        </w:rPr>
      </w:pPr>
    </w:p>
    <w:p w:rsidR="006979D7" w:rsidRDefault="006979D7" w:rsidP="0018335B">
      <w:pPr>
        <w:rPr>
          <w:b/>
        </w:rPr>
      </w:pPr>
    </w:p>
    <w:p w:rsidR="007B6ABE" w:rsidRDefault="007B6ABE" w:rsidP="0018335B">
      <w:pPr>
        <w:rPr>
          <w:b/>
        </w:rPr>
      </w:pPr>
    </w:p>
    <w:p w:rsidR="007B6ABE" w:rsidRDefault="007B6ABE" w:rsidP="0018335B">
      <w:pPr>
        <w:rPr>
          <w:b/>
        </w:rPr>
      </w:pPr>
    </w:p>
    <w:p w:rsidR="007B6ABE" w:rsidRDefault="007B6ABE" w:rsidP="0018335B">
      <w:pPr>
        <w:rPr>
          <w:b/>
        </w:rPr>
      </w:pPr>
    </w:p>
    <w:p w:rsidR="007B6ABE" w:rsidRDefault="007B6ABE" w:rsidP="0018335B">
      <w:pPr>
        <w:rPr>
          <w:b/>
        </w:rPr>
      </w:pPr>
    </w:p>
    <w:p w:rsidR="007B6ABE" w:rsidRDefault="007B6ABE" w:rsidP="0018335B">
      <w:pPr>
        <w:rPr>
          <w:b/>
        </w:rPr>
      </w:pPr>
    </w:p>
    <w:p w:rsidR="007B6ABE" w:rsidRDefault="007B6ABE" w:rsidP="0018335B">
      <w:pPr>
        <w:rPr>
          <w:b/>
        </w:rPr>
      </w:pPr>
    </w:p>
    <w:p w:rsidR="00673E1D" w:rsidRDefault="00673E1D" w:rsidP="0018335B">
      <w:pPr>
        <w:rPr>
          <w:b/>
        </w:rPr>
      </w:pPr>
    </w:p>
    <w:p w:rsidR="00911BFF" w:rsidRDefault="00911BFF" w:rsidP="0018335B">
      <w:pPr>
        <w:rPr>
          <w:b/>
        </w:rPr>
      </w:pPr>
    </w:p>
    <w:tbl>
      <w:tblPr>
        <w:tblStyle w:val="TableGrid"/>
        <w:tblW w:w="14508" w:type="dxa"/>
        <w:tblLayout w:type="fixed"/>
        <w:tblLook w:val="04A0"/>
      </w:tblPr>
      <w:tblGrid>
        <w:gridCol w:w="736"/>
        <w:gridCol w:w="2426"/>
        <w:gridCol w:w="6"/>
        <w:gridCol w:w="1703"/>
        <w:gridCol w:w="7"/>
        <w:gridCol w:w="8"/>
        <w:gridCol w:w="2962"/>
        <w:gridCol w:w="3600"/>
        <w:gridCol w:w="3060"/>
      </w:tblGrid>
      <w:tr w:rsidR="007401C8" w:rsidRPr="00E26E98" w:rsidTr="00D07A35">
        <w:tc>
          <w:tcPr>
            <w:tcW w:w="3168" w:type="dxa"/>
            <w:gridSpan w:val="3"/>
            <w:tcBorders>
              <w:right w:val="single" w:sz="4" w:space="0" w:color="auto"/>
            </w:tcBorders>
          </w:tcPr>
          <w:p w:rsidR="007401C8" w:rsidRPr="004A43F4" w:rsidRDefault="007401C8" w:rsidP="00BD7D6B">
            <w:r w:rsidRPr="004A43F4">
              <w:rPr>
                <w:rFonts w:eastAsiaTheme="minorHAnsi"/>
              </w:rPr>
              <w:lastRenderedPageBreak/>
              <w:t>Course designed by</w:t>
            </w:r>
          </w:p>
        </w:tc>
        <w:tc>
          <w:tcPr>
            <w:tcW w:w="11340" w:type="dxa"/>
            <w:gridSpan w:val="6"/>
            <w:tcBorders>
              <w:left w:val="single" w:sz="4" w:space="0" w:color="auto"/>
            </w:tcBorders>
          </w:tcPr>
          <w:p w:rsidR="007401C8" w:rsidRPr="004A43F4" w:rsidRDefault="007401C8" w:rsidP="00BD7D6B">
            <w:r w:rsidRPr="004A43F4">
              <w:rPr>
                <w:rFonts w:eastAsiaTheme="minorHAnsi"/>
              </w:rPr>
              <w:t>Anna University, Chennai</w:t>
            </w:r>
            <w:r w:rsidR="00F04E5C">
              <w:rPr>
                <w:rFonts w:eastAsiaTheme="minorHAnsi"/>
              </w:rPr>
              <w:t>(R-2013)</w:t>
            </w:r>
          </w:p>
        </w:tc>
      </w:tr>
      <w:tr w:rsidR="00603E63" w:rsidTr="00416A23">
        <w:tc>
          <w:tcPr>
            <w:tcW w:w="736" w:type="dxa"/>
            <w:vMerge w:val="restart"/>
            <w:vAlign w:val="center"/>
          </w:tcPr>
          <w:p w:rsidR="00603E63" w:rsidRPr="004A43F4" w:rsidRDefault="00170C0E" w:rsidP="00416A23">
            <w:pPr>
              <w:jc w:val="center"/>
            </w:pPr>
            <w:r>
              <w:t>1</w:t>
            </w:r>
          </w:p>
        </w:tc>
        <w:tc>
          <w:tcPr>
            <w:tcW w:w="2426" w:type="dxa"/>
            <w:vMerge w:val="restart"/>
            <w:vAlign w:val="center"/>
          </w:tcPr>
          <w:p w:rsidR="00603E63" w:rsidRPr="004A43F4" w:rsidRDefault="00603E63" w:rsidP="00D07A35">
            <w:pPr>
              <w:jc w:val="center"/>
            </w:pPr>
            <w:r w:rsidRPr="004A43F4">
              <w:rPr>
                <w:rFonts w:eastAsiaTheme="minorHAnsi"/>
              </w:rPr>
              <w:t>Category</w:t>
            </w:r>
          </w:p>
        </w:tc>
        <w:tc>
          <w:tcPr>
            <w:tcW w:w="1716" w:type="dxa"/>
            <w:gridSpan w:val="3"/>
            <w:tcBorders>
              <w:right w:val="single" w:sz="4" w:space="0" w:color="auto"/>
            </w:tcBorders>
            <w:vAlign w:val="center"/>
          </w:tcPr>
          <w:p w:rsidR="00603E63" w:rsidRPr="004A43F4" w:rsidRDefault="00603E63" w:rsidP="00D07A35">
            <w:pPr>
              <w:autoSpaceDE w:val="0"/>
              <w:autoSpaceDN w:val="0"/>
              <w:adjustRightInd w:val="0"/>
              <w:jc w:val="center"/>
              <w:rPr>
                <w:rFonts w:eastAsiaTheme="minorHAnsi"/>
              </w:rPr>
            </w:pPr>
            <w:r w:rsidRPr="004A43F4">
              <w:rPr>
                <w:rFonts w:eastAsiaTheme="minorHAnsi"/>
              </w:rPr>
              <w:t>GENERAL</w:t>
            </w:r>
          </w:p>
          <w:p w:rsidR="00603E63" w:rsidRPr="004A43F4" w:rsidRDefault="00603E63" w:rsidP="00D07A35">
            <w:pPr>
              <w:autoSpaceDE w:val="0"/>
              <w:autoSpaceDN w:val="0"/>
              <w:adjustRightInd w:val="0"/>
              <w:jc w:val="center"/>
              <w:rPr>
                <w:rFonts w:eastAsiaTheme="minorHAnsi"/>
              </w:rPr>
            </w:pPr>
            <w:r w:rsidRPr="004A43F4">
              <w:rPr>
                <w:rFonts w:eastAsiaTheme="minorHAnsi"/>
              </w:rPr>
              <w:t>(G)</w:t>
            </w:r>
          </w:p>
          <w:p w:rsidR="00603E63" w:rsidRPr="004A43F4" w:rsidRDefault="00603E63" w:rsidP="00D07A35">
            <w:pPr>
              <w:autoSpaceDE w:val="0"/>
              <w:autoSpaceDN w:val="0"/>
              <w:adjustRightInd w:val="0"/>
              <w:jc w:val="center"/>
            </w:pPr>
          </w:p>
        </w:tc>
        <w:tc>
          <w:tcPr>
            <w:tcW w:w="2970" w:type="dxa"/>
            <w:gridSpan w:val="2"/>
            <w:tcBorders>
              <w:left w:val="single" w:sz="4" w:space="0" w:color="auto"/>
            </w:tcBorders>
            <w:vAlign w:val="center"/>
          </w:tcPr>
          <w:p w:rsidR="00603E63" w:rsidRPr="004A43F4" w:rsidRDefault="00603E63" w:rsidP="00D07A35">
            <w:pPr>
              <w:autoSpaceDE w:val="0"/>
              <w:autoSpaceDN w:val="0"/>
              <w:adjustRightInd w:val="0"/>
              <w:jc w:val="center"/>
              <w:rPr>
                <w:rFonts w:eastAsiaTheme="minorHAnsi"/>
              </w:rPr>
            </w:pPr>
            <w:r w:rsidRPr="004A43F4">
              <w:rPr>
                <w:rFonts w:eastAsiaTheme="minorHAnsi"/>
              </w:rPr>
              <w:t>BASIC SCIENCES</w:t>
            </w:r>
          </w:p>
          <w:p w:rsidR="00603E63" w:rsidRPr="004A43F4" w:rsidRDefault="00603E63" w:rsidP="00D07A35">
            <w:pPr>
              <w:autoSpaceDE w:val="0"/>
              <w:autoSpaceDN w:val="0"/>
              <w:adjustRightInd w:val="0"/>
              <w:jc w:val="center"/>
              <w:rPr>
                <w:rFonts w:eastAsiaTheme="minorHAnsi"/>
              </w:rPr>
            </w:pPr>
            <w:r w:rsidRPr="004A43F4">
              <w:rPr>
                <w:rFonts w:eastAsiaTheme="minorHAnsi"/>
              </w:rPr>
              <w:t>(B)</w:t>
            </w:r>
          </w:p>
          <w:p w:rsidR="00603E63" w:rsidRPr="004A43F4" w:rsidRDefault="00603E63" w:rsidP="00D07A35">
            <w:pPr>
              <w:jc w:val="center"/>
            </w:pPr>
          </w:p>
        </w:tc>
        <w:tc>
          <w:tcPr>
            <w:tcW w:w="3600" w:type="dxa"/>
            <w:tcBorders>
              <w:right w:val="single" w:sz="4" w:space="0" w:color="auto"/>
            </w:tcBorders>
            <w:vAlign w:val="center"/>
          </w:tcPr>
          <w:p w:rsidR="00603E63" w:rsidRPr="0075337A" w:rsidRDefault="00603E63" w:rsidP="00D07A35">
            <w:pPr>
              <w:autoSpaceDE w:val="0"/>
              <w:autoSpaceDN w:val="0"/>
              <w:adjustRightInd w:val="0"/>
              <w:jc w:val="center"/>
              <w:rPr>
                <w:rFonts w:eastAsiaTheme="minorHAnsi"/>
                <w:b/>
              </w:rPr>
            </w:pPr>
            <w:r w:rsidRPr="0075337A">
              <w:rPr>
                <w:rFonts w:eastAsiaTheme="minorHAnsi"/>
                <w:b/>
              </w:rPr>
              <w:t>ENGINEERING SCIENCES</w:t>
            </w:r>
          </w:p>
          <w:p w:rsidR="00603E63" w:rsidRPr="0075337A" w:rsidRDefault="00603E63" w:rsidP="00D07A35">
            <w:pPr>
              <w:autoSpaceDE w:val="0"/>
              <w:autoSpaceDN w:val="0"/>
              <w:adjustRightInd w:val="0"/>
              <w:jc w:val="center"/>
              <w:rPr>
                <w:rFonts w:eastAsiaTheme="minorHAnsi"/>
                <w:b/>
              </w:rPr>
            </w:pPr>
            <w:r w:rsidRPr="0075337A">
              <w:rPr>
                <w:rFonts w:eastAsiaTheme="minorHAnsi"/>
                <w:b/>
              </w:rPr>
              <w:t>AND TECHNICAL ART</w:t>
            </w:r>
          </w:p>
          <w:p w:rsidR="00603E63" w:rsidRPr="0075337A" w:rsidRDefault="00D07A35" w:rsidP="00D07A35">
            <w:pPr>
              <w:autoSpaceDE w:val="0"/>
              <w:autoSpaceDN w:val="0"/>
              <w:adjustRightInd w:val="0"/>
              <w:jc w:val="center"/>
              <w:rPr>
                <w:rFonts w:eastAsiaTheme="minorHAnsi"/>
                <w:b/>
              </w:rPr>
            </w:pPr>
            <w:r w:rsidRPr="0075337A">
              <w:rPr>
                <w:rFonts w:eastAsiaTheme="minorHAnsi"/>
                <w:b/>
              </w:rPr>
              <w:t>(E)</w:t>
            </w:r>
          </w:p>
        </w:tc>
        <w:tc>
          <w:tcPr>
            <w:tcW w:w="3060" w:type="dxa"/>
            <w:tcBorders>
              <w:left w:val="single" w:sz="4" w:space="0" w:color="auto"/>
            </w:tcBorders>
            <w:vAlign w:val="center"/>
          </w:tcPr>
          <w:p w:rsidR="00603E63" w:rsidRPr="0075337A" w:rsidRDefault="00603E63" w:rsidP="00D07A35">
            <w:pPr>
              <w:autoSpaceDE w:val="0"/>
              <w:autoSpaceDN w:val="0"/>
              <w:adjustRightInd w:val="0"/>
              <w:jc w:val="center"/>
              <w:rPr>
                <w:rFonts w:eastAsiaTheme="minorHAnsi"/>
              </w:rPr>
            </w:pPr>
            <w:r w:rsidRPr="0075337A">
              <w:rPr>
                <w:rFonts w:eastAsiaTheme="minorHAnsi"/>
              </w:rPr>
              <w:t>PROFESSIONAL</w:t>
            </w:r>
          </w:p>
          <w:p w:rsidR="00603E63" w:rsidRPr="0075337A" w:rsidRDefault="00603E63" w:rsidP="00D07A35">
            <w:pPr>
              <w:autoSpaceDE w:val="0"/>
              <w:autoSpaceDN w:val="0"/>
              <w:adjustRightInd w:val="0"/>
              <w:jc w:val="center"/>
              <w:rPr>
                <w:rFonts w:eastAsiaTheme="minorHAnsi"/>
              </w:rPr>
            </w:pPr>
            <w:r w:rsidRPr="0075337A">
              <w:rPr>
                <w:rFonts w:eastAsiaTheme="minorHAnsi"/>
              </w:rPr>
              <w:t>SUBJECTS</w:t>
            </w:r>
          </w:p>
          <w:p w:rsidR="00603E63" w:rsidRPr="00E26E98" w:rsidRDefault="00603E63" w:rsidP="00D07A35">
            <w:pPr>
              <w:jc w:val="center"/>
              <w:rPr>
                <w:b/>
              </w:rPr>
            </w:pPr>
            <w:r w:rsidRPr="0075337A">
              <w:rPr>
                <w:rFonts w:eastAsiaTheme="minorHAnsi"/>
              </w:rPr>
              <w:t>(P)</w:t>
            </w:r>
          </w:p>
        </w:tc>
      </w:tr>
      <w:tr w:rsidR="00603E63" w:rsidTr="00416A23">
        <w:tc>
          <w:tcPr>
            <w:tcW w:w="736" w:type="dxa"/>
            <w:vMerge/>
            <w:vAlign w:val="center"/>
          </w:tcPr>
          <w:p w:rsidR="00603E63" w:rsidRPr="004A43F4" w:rsidRDefault="00603E63" w:rsidP="00416A23">
            <w:pPr>
              <w:jc w:val="center"/>
            </w:pPr>
          </w:p>
        </w:tc>
        <w:tc>
          <w:tcPr>
            <w:tcW w:w="2426" w:type="dxa"/>
            <w:vMerge/>
            <w:vAlign w:val="center"/>
          </w:tcPr>
          <w:p w:rsidR="00603E63" w:rsidRPr="004A43F4" w:rsidRDefault="00603E63" w:rsidP="00D07A35">
            <w:pPr>
              <w:jc w:val="center"/>
            </w:pPr>
          </w:p>
        </w:tc>
        <w:tc>
          <w:tcPr>
            <w:tcW w:w="1716" w:type="dxa"/>
            <w:gridSpan w:val="3"/>
            <w:tcBorders>
              <w:right w:val="single" w:sz="4" w:space="0" w:color="auto"/>
            </w:tcBorders>
            <w:vAlign w:val="center"/>
          </w:tcPr>
          <w:p w:rsidR="00603E63" w:rsidRPr="004A43F4" w:rsidRDefault="00603E63" w:rsidP="00D07A35">
            <w:pPr>
              <w:jc w:val="center"/>
            </w:pPr>
          </w:p>
        </w:tc>
        <w:tc>
          <w:tcPr>
            <w:tcW w:w="2970" w:type="dxa"/>
            <w:gridSpan w:val="2"/>
            <w:tcBorders>
              <w:left w:val="single" w:sz="4" w:space="0" w:color="auto"/>
            </w:tcBorders>
            <w:vAlign w:val="center"/>
          </w:tcPr>
          <w:p w:rsidR="00603E63" w:rsidRPr="004A43F4" w:rsidRDefault="00603E63" w:rsidP="00D07A35">
            <w:pPr>
              <w:jc w:val="center"/>
            </w:pPr>
          </w:p>
        </w:tc>
        <w:tc>
          <w:tcPr>
            <w:tcW w:w="3600" w:type="dxa"/>
            <w:tcBorders>
              <w:right w:val="single" w:sz="4" w:space="0" w:color="auto"/>
            </w:tcBorders>
            <w:vAlign w:val="center"/>
          </w:tcPr>
          <w:p w:rsidR="00603E63" w:rsidRPr="0075337A" w:rsidRDefault="0075337A" w:rsidP="00D07A35">
            <w:pPr>
              <w:jc w:val="center"/>
              <w:rPr>
                <w:b/>
              </w:rPr>
            </w:pPr>
            <w:r w:rsidRPr="0075337A">
              <w:rPr>
                <w:b/>
              </w:rPr>
              <w:t>x</w:t>
            </w:r>
          </w:p>
        </w:tc>
        <w:tc>
          <w:tcPr>
            <w:tcW w:w="3060" w:type="dxa"/>
            <w:tcBorders>
              <w:left w:val="single" w:sz="4" w:space="0" w:color="auto"/>
            </w:tcBorders>
            <w:vAlign w:val="center"/>
          </w:tcPr>
          <w:p w:rsidR="00603E63" w:rsidRPr="00E26E98" w:rsidRDefault="00603E63" w:rsidP="00D07A35">
            <w:pPr>
              <w:jc w:val="center"/>
              <w:rPr>
                <w:b/>
              </w:rPr>
            </w:pPr>
          </w:p>
        </w:tc>
      </w:tr>
      <w:tr w:rsidR="0032217F" w:rsidTr="0032217F">
        <w:tc>
          <w:tcPr>
            <w:tcW w:w="736" w:type="dxa"/>
            <w:vMerge w:val="restart"/>
            <w:vAlign w:val="center"/>
          </w:tcPr>
          <w:p w:rsidR="0032217F" w:rsidRPr="004A43F4" w:rsidRDefault="0032217F" w:rsidP="00416A23">
            <w:pPr>
              <w:jc w:val="center"/>
            </w:pPr>
            <w:r>
              <w:t>2</w:t>
            </w:r>
          </w:p>
        </w:tc>
        <w:tc>
          <w:tcPr>
            <w:tcW w:w="2426" w:type="dxa"/>
            <w:vMerge w:val="restart"/>
            <w:vAlign w:val="center"/>
          </w:tcPr>
          <w:p w:rsidR="0032217F" w:rsidRPr="004A43F4" w:rsidRDefault="0032217F" w:rsidP="00D07A35">
            <w:pPr>
              <w:autoSpaceDE w:val="0"/>
              <w:autoSpaceDN w:val="0"/>
              <w:adjustRightInd w:val="0"/>
              <w:jc w:val="center"/>
            </w:pPr>
            <w:r w:rsidRPr="004A43F4">
              <w:rPr>
                <w:rFonts w:eastAsiaTheme="minorHAnsi"/>
              </w:rPr>
              <w:t>Broad area</w:t>
            </w:r>
          </w:p>
        </w:tc>
        <w:tc>
          <w:tcPr>
            <w:tcW w:w="1724" w:type="dxa"/>
            <w:gridSpan w:val="4"/>
            <w:tcBorders>
              <w:right w:val="single" w:sz="4" w:space="0" w:color="auto"/>
            </w:tcBorders>
            <w:vAlign w:val="center"/>
          </w:tcPr>
          <w:p w:rsidR="0032217F" w:rsidRPr="004A43F4" w:rsidRDefault="0032217F" w:rsidP="00802F79">
            <w:pPr>
              <w:jc w:val="center"/>
            </w:pPr>
            <w:r w:rsidRPr="0032217F">
              <w:t>FOUNDATION</w:t>
            </w:r>
          </w:p>
        </w:tc>
        <w:tc>
          <w:tcPr>
            <w:tcW w:w="2962" w:type="dxa"/>
            <w:tcBorders>
              <w:left w:val="single" w:sz="4" w:space="0" w:color="auto"/>
            </w:tcBorders>
            <w:vAlign w:val="center"/>
          </w:tcPr>
          <w:p w:rsidR="0032217F" w:rsidRPr="0032217F" w:rsidRDefault="0032217F" w:rsidP="00802F79">
            <w:pPr>
              <w:spacing w:after="200" w:line="276" w:lineRule="auto"/>
              <w:jc w:val="center"/>
            </w:pPr>
            <w:r w:rsidRPr="0032217F">
              <w:t>METHOD OF FOUNDATION</w:t>
            </w:r>
          </w:p>
        </w:tc>
        <w:tc>
          <w:tcPr>
            <w:tcW w:w="3600" w:type="dxa"/>
            <w:tcBorders>
              <w:right w:val="single" w:sz="4" w:space="0" w:color="auto"/>
            </w:tcBorders>
            <w:vAlign w:val="center"/>
          </w:tcPr>
          <w:p w:rsidR="0032217F" w:rsidRPr="004A43F4" w:rsidRDefault="0032217F" w:rsidP="00802F79">
            <w:pPr>
              <w:jc w:val="center"/>
            </w:pPr>
            <w:r w:rsidRPr="0032217F">
              <w:t>PRESSURE &amp;SETTELEMENT ANALYSIS</w:t>
            </w:r>
          </w:p>
        </w:tc>
        <w:tc>
          <w:tcPr>
            <w:tcW w:w="3060" w:type="dxa"/>
            <w:tcBorders>
              <w:left w:val="single" w:sz="4" w:space="0" w:color="auto"/>
            </w:tcBorders>
            <w:vAlign w:val="center"/>
          </w:tcPr>
          <w:p w:rsidR="0032217F" w:rsidRPr="00DE50ED" w:rsidRDefault="0032217F" w:rsidP="0032217F">
            <w:pPr>
              <w:autoSpaceDE w:val="0"/>
              <w:autoSpaceDN w:val="0"/>
              <w:adjustRightInd w:val="0"/>
              <w:jc w:val="center"/>
              <w:rPr>
                <w:sz w:val="20"/>
                <w:szCs w:val="20"/>
              </w:rPr>
            </w:pPr>
            <w:r>
              <w:rPr>
                <w:sz w:val="20"/>
                <w:szCs w:val="20"/>
              </w:rPr>
              <w:t>FOUNDATION DESIGN</w:t>
            </w:r>
          </w:p>
        </w:tc>
      </w:tr>
      <w:tr w:rsidR="0032217F" w:rsidTr="0032217F">
        <w:tc>
          <w:tcPr>
            <w:tcW w:w="736" w:type="dxa"/>
            <w:vMerge/>
            <w:vAlign w:val="center"/>
          </w:tcPr>
          <w:p w:rsidR="0032217F" w:rsidRPr="004A43F4" w:rsidRDefault="0032217F" w:rsidP="00416A23">
            <w:pPr>
              <w:jc w:val="center"/>
            </w:pPr>
          </w:p>
        </w:tc>
        <w:tc>
          <w:tcPr>
            <w:tcW w:w="2426" w:type="dxa"/>
            <w:vMerge/>
          </w:tcPr>
          <w:p w:rsidR="0032217F" w:rsidRPr="004A43F4" w:rsidRDefault="0032217F" w:rsidP="00BD7D6B"/>
        </w:tc>
        <w:tc>
          <w:tcPr>
            <w:tcW w:w="1709" w:type="dxa"/>
            <w:gridSpan w:val="2"/>
            <w:tcBorders>
              <w:right w:val="single" w:sz="4" w:space="0" w:color="auto"/>
            </w:tcBorders>
          </w:tcPr>
          <w:p w:rsidR="0032217F" w:rsidRPr="004A43F4" w:rsidRDefault="0032217F" w:rsidP="00BD7D6B"/>
        </w:tc>
        <w:tc>
          <w:tcPr>
            <w:tcW w:w="2977" w:type="dxa"/>
            <w:gridSpan w:val="3"/>
            <w:tcBorders>
              <w:left w:val="single" w:sz="4" w:space="0" w:color="auto"/>
            </w:tcBorders>
          </w:tcPr>
          <w:p w:rsidR="0032217F" w:rsidRPr="0032217F" w:rsidRDefault="0032217F" w:rsidP="00802F79">
            <w:pPr>
              <w:jc w:val="center"/>
            </w:pPr>
          </w:p>
        </w:tc>
        <w:tc>
          <w:tcPr>
            <w:tcW w:w="3600" w:type="dxa"/>
            <w:tcBorders>
              <w:right w:val="single" w:sz="4" w:space="0" w:color="auto"/>
            </w:tcBorders>
          </w:tcPr>
          <w:p w:rsidR="0032217F" w:rsidRPr="004A43F4" w:rsidRDefault="0032217F" w:rsidP="00BD7D6B"/>
        </w:tc>
        <w:tc>
          <w:tcPr>
            <w:tcW w:w="3060" w:type="dxa"/>
            <w:tcBorders>
              <w:left w:val="single" w:sz="4" w:space="0" w:color="auto"/>
            </w:tcBorders>
            <w:vAlign w:val="center"/>
          </w:tcPr>
          <w:p w:rsidR="0032217F" w:rsidRPr="00E26E98" w:rsidRDefault="0032217F" w:rsidP="0032217F">
            <w:pPr>
              <w:jc w:val="center"/>
              <w:rPr>
                <w:b/>
              </w:rPr>
            </w:pPr>
            <w:r>
              <w:rPr>
                <w:b/>
              </w:rPr>
              <w:t>X</w:t>
            </w:r>
          </w:p>
        </w:tc>
      </w:tr>
      <w:tr w:rsidR="0032217F" w:rsidTr="00416A23">
        <w:tc>
          <w:tcPr>
            <w:tcW w:w="736" w:type="dxa"/>
            <w:vAlign w:val="center"/>
          </w:tcPr>
          <w:p w:rsidR="0032217F" w:rsidRPr="004A43F4" w:rsidRDefault="0032217F" w:rsidP="00416A23">
            <w:pPr>
              <w:jc w:val="center"/>
            </w:pPr>
            <w:r>
              <w:t>3</w:t>
            </w:r>
          </w:p>
        </w:tc>
        <w:tc>
          <w:tcPr>
            <w:tcW w:w="7112" w:type="dxa"/>
            <w:gridSpan w:val="6"/>
          </w:tcPr>
          <w:p w:rsidR="0032217F" w:rsidRPr="004A43F4" w:rsidRDefault="0032217F" w:rsidP="00BD7D6B">
            <w:r w:rsidRPr="004A43F4">
              <w:t>Course co-coordinator</w:t>
            </w:r>
          </w:p>
        </w:tc>
        <w:tc>
          <w:tcPr>
            <w:tcW w:w="6660" w:type="dxa"/>
            <w:gridSpan w:val="2"/>
          </w:tcPr>
          <w:p w:rsidR="0032217F" w:rsidRPr="004A43F4" w:rsidRDefault="0032217F" w:rsidP="00EE5992">
            <w:proofErr w:type="spellStart"/>
            <w:r>
              <w:t>Mr.M.ANBARASAN</w:t>
            </w:r>
            <w:proofErr w:type="spellEnd"/>
          </w:p>
        </w:tc>
      </w:tr>
    </w:tbl>
    <w:p w:rsidR="00170C0E" w:rsidRDefault="00170C0E" w:rsidP="0018335B">
      <w:pPr>
        <w:rPr>
          <w:b/>
        </w:rPr>
      </w:pPr>
    </w:p>
    <w:p w:rsidR="0018335B" w:rsidRDefault="00972C00" w:rsidP="0018335B">
      <w:pPr>
        <w:rPr>
          <w:b/>
        </w:rPr>
      </w:pPr>
      <w:r>
        <w:rPr>
          <w:b/>
        </w:rPr>
        <w:t>Direct assessment details</w:t>
      </w:r>
    </w:p>
    <w:tbl>
      <w:tblPr>
        <w:tblStyle w:val="TableGrid"/>
        <w:tblW w:w="0" w:type="auto"/>
        <w:tblLook w:val="04A0"/>
      </w:tblPr>
      <w:tblGrid>
        <w:gridCol w:w="2988"/>
        <w:gridCol w:w="1980"/>
        <w:gridCol w:w="2610"/>
        <w:gridCol w:w="1710"/>
      </w:tblGrid>
      <w:tr w:rsidR="00844F31" w:rsidRPr="000E599C" w:rsidTr="00C73896">
        <w:tc>
          <w:tcPr>
            <w:tcW w:w="2988" w:type="dxa"/>
          </w:tcPr>
          <w:p w:rsidR="00844F31" w:rsidRPr="000E599C" w:rsidRDefault="00844F31" w:rsidP="00972C00">
            <w:pPr>
              <w:rPr>
                <w:b/>
              </w:rPr>
            </w:pPr>
            <w:r w:rsidRPr="000E599C">
              <w:rPr>
                <w:rFonts w:ascii="Arial" w:eastAsiaTheme="minorHAnsi" w:hAnsi="Arial" w:cs="Arial"/>
                <w:b/>
              </w:rPr>
              <w:t xml:space="preserve">Name of assessment </w:t>
            </w:r>
          </w:p>
        </w:tc>
        <w:tc>
          <w:tcPr>
            <w:tcW w:w="1980" w:type="dxa"/>
          </w:tcPr>
          <w:p w:rsidR="00844F31" w:rsidRPr="000E599C" w:rsidRDefault="00844F31" w:rsidP="0018335B">
            <w:pPr>
              <w:rPr>
                <w:b/>
              </w:rPr>
            </w:pPr>
            <w:r>
              <w:rPr>
                <w:rFonts w:ascii="Arial" w:eastAsiaTheme="minorHAnsi" w:hAnsi="Arial" w:cs="Arial"/>
                <w:b/>
              </w:rPr>
              <w:t xml:space="preserve">Internal </w:t>
            </w:r>
            <w:r w:rsidRPr="000E599C">
              <w:rPr>
                <w:rFonts w:ascii="Arial" w:eastAsiaTheme="minorHAnsi" w:hAnsi="Arial" w:cs="Arial"/>
                <w:b/>
              </w:rPr>
              <w:t>Marks</w:t>
            </w:r>
          </w:p>
        </w:tc>
        <w:tc>
          <w:tcPr>
            <w:tcW w:w="2610" w:type="dxa"/>
          </w:tcPr>
          <w:p w:rsidR="00844F31" w:rsidRPr="000E599C" w:rsidRDefault="00844F31" w:rsidP="00972C00">
            <w:pPr>
              <w:rPr>
                <w:b/>
              </w:rPr>
            </w:pPr>
            <w:r w:rsidRPr="000E599C">
              <w:rPr>
                <w:rFonts w:ascii="Arial" w:eastAsiaTheme="minorHAnsi" w:hAnsi="Arial" w:cs="Arial"/>
                <w:b/>
              </w:rPr>
              <w:t>Topics</w:t>
            </w:r>
          </w:p>
        </w:tc>
        <w:tc>
          <w:tcPr>
            <w:tcW w:w="1710" w:type="dxa"/>
          </w:tcPr>
          <w:p w:rsidR="00844F31" w:rsidRPr="000E599C" w:rsidRDefault="00844F31" w:rsidP="0018335B">
            <w:pPr>
              <w:rPr>
                <w:b/>
              </w:rPr>
            </w:pPr>
            <w:r w:rsidRPr="000E599C">
              <w:rPr>
                <w:rFonts w:ascii="Arial" w:eastAsiaTheme="minorHAnsi" w:hAnsi="Arial" w:cs="Arial"/>
                <w:b/>
              </w:rPr>
              <w:t>Duration</w:t>
            </w:r>
          </w:p>
        </w:tc>
      </w:tr>
      <w:tr w:rsidR="00222955" w:rsidTr="00C73896">
        <w:tc>
          <w:tcPr>
            <w:tcW w:w="2988" w:type="dxa"/>
          </w:tcPr>
          <w:p w:rsidR="00222955" w:rsidRPr="00972C00" w:rsidRDefault="00222955" w:rsidP="0018335B">
            <w:r>
              <w:t>Unit Test</w:t>
            </w:r>
          </w:p>
        </w:tc>
        <w:tc>
          <w:tcPr>
            <w:tcW w:w="1980" w:type="dxa"/>
            <w:vMerge w:val="restart"/>
          </w:tcPr>
          <w:p w:rsidR="00222955" w:rsidRPr="00972C00" w:rsidRDefault="00222955" w:rsidP="00F814E1">
            <w:r>
              <w:t>20</w:t>
            </w:r>
          </w:p>
        </w:tc>
        <w:tc>
          <w:tcPr>
            <w:tcW w:w="2610" w:type="dxa"/>
          </w:tcPr>
          <w:p w:rsidR="00222955" w:rsidRPr="00972C00" w:rsidRDefault="00222955" w:rsidP="00222955">
            <w:r>
              <w:t>Unit</w:t>
            </w:r>
            <w:r w:rsidR="00501072">
              <w:t xml:space="preserve"> I</w:t>
            </w:r>
          </w:p>
        </w:tc>
        <w:tc>
          <w:tcPr>
            <w:tcW w:w="1710" w:type="dxa"/>
          </w:tcPr>
          <w:p w:rsidR="00222955" w:rsidRPr="00972C00" w:rsidRDefault="00222955" w:rsidP="00222955">
            <w:r>
              <w:t>2periods</w:t>
            </w:r>
          </w:p>
        </w:tc>
      </w:tr>
      <w:tr w:rsidR="00222955" w:rsidTr="00C73896">
        <w:tc>
          <w:tcPr>
            <w:tcW w:w="2988" w:type="dxa"/>
          </w:tcPr>
          <w:p w:rsidR="00222955" w:rsidRPr="00972C00" w:rsidRDefault="00222955" w:rsidP="00A07488">
            <w:r>
              <w:t>Daily Test 1</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w:t>
            </w:r>
          </w:p>
        </w:tc>
        <w:tc>
          <w:tcPr>
            <w:tcW w:w="1710" w:type="dxa"/>
          </w:tcPr>
          <w:p w:rsidR="00222955" w:rsidRPr="00972C00" w:rsidRDefault="00222955" w:rsidP="00222955">
            <w:r w:rsidRPr="00972C00">
              <w:t xml:space="preserve">1 </w:t>
            </w:r>
            <w:r>
              <w:t>period</w:t>
            </w:r>
          </w:p>
        </w:tc>
      </w:tr>
      <w:tr w:rsidR="00222955" w:rsidTr="00C73896">
        <w:tc>
          <w:tcPr>
            <w:tcW w:w="2988" w:type="dxa"/>
          </w:tcPr>
          <w:p w:rsidR="00222955" w:rsidRPr="00972C00" w:rsidRDefault="00222955" w:rsidP="00A07488">
            <w:r>
              <w:t>Daily Test 2</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III</w:t>
            </w:r>
          </w:p>
        </w:tc>
        <w:tc>
          <w:tcPr>
            <w:tcW w:w="1710" w:type="dxa"/>
          </w:tcPr>
          <w:p w:rsidR="00222955" w:rsidRDefault="00222955">
            <w:r w:rsidRPr="00E075B2">
              <w:t>1 period</w:t>
            </w:r>
          </w:p>
        </w:tc>
      </w:tr>
      <w:tr w:rsidR="00222955" w:rsidTr="00C73896">
        <w:tc>
          <w:tcPr>
            <w:tcW w:w="2988" w:type="dxa"/>
          </w:tcPr>
          <w:p w:rsidR="00222955" w:rsidRPr="00972C00" w:rsidRDefault="00222955" w:rsidP="00A07488">
            <w:r>
              <w:t>Daily Test 3</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IV</w:t>
            </w:r>
          </w:p>
        </w:tc>
        <w:tc>
          <w:tcPr>
            <w:tcW w:w="1710" w:type="dxa"/>
          </w:tcPr>
          <w:p w:rsidR="00222955" w:rsidRDefault="00222955">
            <w:r w:rsidRPr="00E075B2">
              <w:t>1 period</w:t>
            </w:r>
          </w:p>
        </w:tc>
      </w:tr>
      <w:tr w:rsidR="00222955" w:rsidTr="00C73896">
        <w:tc>
          <w:tcPr>
            <w:tcW w:w="2988" w:type="dxa"/>
          </w:tcPr>
          <w:p w:rsidR="00222955" w:rsidRPr="00972C00" w:rsidRDefault="00222955" w:rsidP="00A07488">
            <w:r w:rsidRPr="00972C00">
              <w:t>Cycle Test -1</w:t>
            </w:r>
          </w:p>
        </w:tc>
        <w:tc>
          <w:tcPr>
            <w:tcW w:w="1980" w:type="dxa"/>
            <w:vMerge/>
          </w:tcPr>
          <w:p w:rsidR="00222955" w:rsidRPr="00972C00" w:rsidRDefault="00222955" w:rsidP="0018335B"/>
        </w:tc>
        <w:tc>
          <w:tcPr>
            <w:tcW w:w="2610" w:type="dxa"/>
          </w:tcPr>
          <w:p w:rsidR="00222955" w:rsidRPr="00972C00" w:rsidRDefault="00222955" w:rsidP="003013B3">
            <w:r>
              <w:t>II &amp; III Units</w:t>
            </w:r>
          </w:p>
        </w:tc>
        <w:tc>
          <w:tcPr>
            <w:tcW w:w="1710" w:type="dxa"/>
          </w:tcPr>
          <w:p w:rsidR="00222955" w:rsidRPr="00972C00" w:rsidRDefault="00222955" w:rsidP="003013B3">
            <w:r w:rsidRPr="00972C00">
              <w:t>3 Hrs</w:t>
            </w:r>
          </w:p>
        </w:tc>
      </w:tr>
      <w:tr w:rsidR="00222955" w:rsidTr="00C73896">
        <w:tc>
          <w:tcPr>
            <w:tcW w:w="2988" w:type="dxa"/>
          </w:tcPr>
          <w:p w:rsidR="00222955" w:rsidRPr="00972C00" w:rsidRDefault="00222955" w:rsidP="00A07488">
            <w:r w:rsidRPr="00972C00">
              <w:t>Cycle Test -</w:t>
            </w:r>
            <w:r>
              <w:t>2</w:t>
            </w:r>
          </w:p>
        </w:tc>
        <w:tc>
          <w:tcPr>
            <w:tcW w:w="1980" w:type="dxa"/>
            <w:vMerge/>
          </w:tcPr>
          <w:p w:rsidR="00222955" w:rsidRPr="00972C00" w:rsidRDefault="00222955" w:rsidP="0018335B"/>
        </w:tc>
        <w:tc>
          <w:tcPr>
            <w:tcW w:w="2610" w:type="dxa"/>
          </w:tcPr>
          <w:p w:rsidR="00222955" w:rsidRPr="00972C00" w:rsidRDefault="00222955" w:rsidP="0018335B">
            <w:r>
              <w:t>IV &amp; V Units</w:t>
            </w:r>
          </w:p>
        </w:tc>
        <w:tc>
          <w:tcPr>
            <w:tcW w:w="1710" w:type="dxa"/>
          </w:tcPr>
          <w:p w:rsidR="00222955" w:rsidRPr="00972C00" w:rsidRDefault="00222955" w:rsidP="004901F0">
            <w:r>
              <w:t>3</w:t>
            </w:r>
            <w:r w:rsidRPr="00972C00">
              <w:t>Hr</w:t>
            </w:r>
            <w:r>
              <w:t>s</w:t>
            </w:r>
          </w:p>
        </w:tc>
      </w:tr>
      <w:tr w:rsidR="00222955" w:rsidTr="00C73896">
        <w:tc>
          <w:tcPr>
            <w:tcW w:w="2988" w:type="dxa"/>
          </w:tcPr>
          <w:p w:rsidR="00222955" w:rsidRPr="00972C00" w:rsidRDefault="00222955" w:rsidP="00A07488">
            <w:r w:rsidRPr="00972C00">
              <w:t>Model Exam</w:t>
            </w:r>
          </w:p>
        </w:tc>
        <w:tc>
          <w:tcPr>
            <w:tcW w:w="1980" w:type="dxa"/>
            <w:vMerge/>
          </w:tcPr>
          <w:p w:rsidR="00222955" w:rsidRPr="00972C00" w:rsidRDefault="00222955" w:rsidP="0018335B"/>
        </w:tc>
        <w:tc>
          <w:tcPr>
            <w:tcW w:w="2610" w:type="dxa"/>
          </w:tcPr>
          <w:p w:rsidR="00222955" w:rsidRDefault="00222955" w:rsidP="0018335B">
            <w:r>
              <w:t>Entire Syllabus</w:t>
            </w:r>
          </w:p>
        </w:tc>
        <w:tc>
          <w:tcPr>
            <w:tcW w:w="1710" w:type="dxa"/>
          </w:tcPr>
          <w:p w:rsidR="00222955" w:rsidRDefault="00222955" w:rsidP="004901F0">
            <w:r>
              <w:t>3 Hrs</w:t>
            </w:r>
          </w:p>
        </w:tc>
      </w:tr>
      <w:tr w:rsidR="00222955" w:rsidTr="00C73896">
        <w:tc>
          <w:tcPr>
            <w:tcW w:w="2988" w:type="dxa"/>
          </w:tcPr>
          <w:p w:rsidR="00222955" w:rsidRPr="00583A1F" w:rsidRDefault="00222955" w:rsidP="00F814E1">
            <w:r w:rsidRPr="00583A1F">
              <w:t>Assignment</w:t>
            </w:r>
            <w:r w:rsidR="00794D44">
              <w:t>s</w:t>
            </w:r>
          </w:p>
        </w:tc>
        <w:tc>
          <w:tcPr>
            <w:tcW w:w="1980" w:type="dxa"/>
            <w:vMerge w:val="restart"/>
          </w:tcPr>
          <w:p w:rsidR="00222955" w:rsidRPr="00583A1F" w:rsidRDefault="00222955" w:rsidP="0018335B"/>
        </w:tc>
        <w:tc>
          <w:tcPr>
            <w:tcW w:w="2610" w:type="dxa"/>
          </w:tcPr>
          <w:p w:rsidR="00222955" w:rsidRPr="00583A1F" w:rsidRDefault="00794D44" w:rsidP="0018335B">
            <w:r>
              <w:t>Entire Syllabus</w:t>
            </w:r>
          </w:p>
        </w:tc>
        <w:tc>
          <w:tcPr>
            <w:tcW w:w="1710" w:type="dxa"/>
          </w:tcPr>
          <w:p w:rsidR="00222955" w:rsidRPr="00583A1F" w:rsidRDefault="00222955" w:rsidP="0018335B"/>
        </w:tc>
      </w:tr>
      <w:tr w:rsidR="00222955" w:rsidTr="00C73896">
        <w:tc>
          <w:tcPr>
            <w:tcW w:w="2988" w:type="dxa"/>
          </w:tcPr>
          <w:p w:rsidR="00222955" w:rsidRPr="00583A1F" w:rsidRDefault="00222955" w:rsidP="00F34460">
            <w:r w:rsidRPr="00583A1F">
              <w:t xml:space="preserve">Innovative Assignment </w:t>
            </w:r>
          </w:p>
        </w:tc>
        <w:tc>
          <w:tcPr>
            <w:tcW w:w="1980" w:type="dxa"/>
            <w:vMerge/>
          </w:tcPr>
          <w:p w:rsidR="00222955" w:rsidRPr="00583A1F" w:rsidRDefault="00222955" w:rsidP="0018335B"/>
        </w:tc>
        <w:tc>
          <w:tcPr>
            <w:tcW w:w="2610" w:type="dxa"/>
          </w:tcPr>
          <w:p w:rsidR="00222955" w:rsidRPr="00583A1F" w:rsidRDefault="00794D44" w:rsidP="0018335B">
            <w:r>
              <w:t>Content Beyond Syllabus</w:t>
            </w:r>
          </w:p>
        </w:tc>
        <w:tc>
          <w:tcPr>
            <w:tcW w:w="1710" w:type="dxa"/>
          </w:tcPr>
          <w:p w:rsidR="00222955" w:rsidRPr="00583A1F" w:rsidRDefault="00222955" w:rsidP="0018335B"/>
        </w:tc>
      </w:tr>
      <w:tr w:rsidR="00222955" w:rsidTr="00C73896">
        <w:tc>
          <w:tcPr>
            <w:tcW w:w="2988" w:type="dxa"/>
          </w:tcPr>
          <w:p w:rsidR="00222955" w:rsidRPr="00583A1F" w:rsidRDefault="00222955"/>
        </w:tc>
        <w:tc>
          <w:tcPr>
            <w:tcW w:w="1980" w:type="dxa"/>
          </w:tcPr>
          <w:p w:rsidR="00222955" w:rsidRPr="00583A1F" w:rsidRDefault="00222955" w:rsidP="0018335B"/>
        </w:tc>
        <w:tc>
          <w:tcPr>
            <w:tcW w:w="2610" w:type="dxa"/>
          </w:tcPr>
          <w:p w:rsidR="00222955" w:rsidRPr="00583A1F" w:rsidRDefault="00222955" w:rsidP="0018335B"/>
        </w:tc>
        <w:tc>
          <w:tcPr>
            <w:tcW w:w="1710" w:type="dxa"/>
          </w:tcPr>
          <w:p w:rsidR="00222955" w:rsidRPr="00583A1F" w:rsidRDefault="00222955" w:rsidP="0018335B"/>
        </w:tc>
      </w:tr>
      <w:tr w:rsidR="00222955" w:rsidTr="00C73896">
        <w:tc>
          <w:tcPr>
            <w:tcW w:w="2988" w:type="dxa"/>
          </w:tcPr>
          <w:p w:rsidR="00222955" w:rsidRPr="00583A1F" w:rsidRDefault="00222955" w:rsidP="003F0A81">
            <w:pPr>
              <w:jc w:val="right"/>
            </w:pPr>
            <w:r>
              <w:t>Total</w:t>
            </w:r>
          </w:p>
        </w:tc>
        <w:tc>
          <w:tcPr>
            <w:tcW w:w="1980" w:type="dxa"/>
          </w:tcPr>
          <w:p w:rsidR="00222955" w:rsidRPr="00583A1F" w:rsidRDefault="00222955" w:rsidP="0018335B">
            <w:r>
              <w:t>20</w:t>
            </w:r>
          </w:p>
        </w:tc>
        <w:tc>
          <w:tcPr>
            <w:tcW w:w="2610" w:type="dxa"/>
          </w:tcPr>
          <w:p w:rsidR="00222955" w:rsidRPr="00583A1F" w:rsidRDefault="00222955" w:rsidP="0018335B"/>
        </w:tc>
        <w:tc>
          <w:tcPr>
            <w:tcW w:w="1710" w:type="dxa"/>
          </w:tcPr>
          <w:p w:rsidR="00222955" w:rsidRPr="00583A1F" w:rsidRDefault="00222955" w:rsidP="0018335B"/>
        </w:tc>
      </w:tr>
    </w:tbl>
    <w:p w:rsidR="00A72E51" w:rsidRDefault="00A72E51" w:rsidP="0058590A">
      <w:pPr>
        <w:rPr>
          <w:rFonts w:ascii="TimesNewRomanPSMT" w:eastAsia="TimesNewRomanPSMT" w:hAnsi="TimesNewRomanPSMT" w:cs="TimesNewRomanPSMT"/>
          <w:b/>
        </w:rPr>
      </w:pPr>
    </w:p>
    <w:p w:rsidR="00F254AD" w:rsidRDefault="00F254AD" w:rsidP="0058590A">
      <w:pPr>
        <w:rPr>
          <w:rFonts w:ascii="TimesNewRomanPSMT" w:eastAsia="TimesNewRomanPSMT" w:hAnsi="TimesNewRomanPSMT" w:cs="TimesNewRomanPSMT"/>
          <w:b/>
        </w:rPr>
      </w:pPr>
    </w:p>
    <w:p w:rsidR="00D07A35" w:rsidRDefault="00D07A35" w:rsidP="0058590A">
      <w:pPr>
        <w:rPr>
          <w:rFonts w:ascii="TimesNewRomanPSMT" w:eastAsia="TimesNewRomanPSMT" w:hAnsi="TimesNewRomanPSMT" w:cs="TimesNewRomanPSMT"/>
          <w:b/>
        </w:rPr>
      </w:pPr>
    </w:p>
    <w:p w:rsidR="00D07A35" w:rsidRDefault="00D07A35" w:rsidP="0058590A">
      <w:pPr>
        <w:rPr>
          <w:rFonts w:ascii="TimesNewRomanPSMT" w:eastAsia="TimesNewRomanPSMT" w:hAnsi="TimesNewRomanPSMT" w:cs="TimesNewRomanPSMT"/>
          <w:b/>
        </w:rPr>
      </w:pPr>
    </w:p>
    <w:p w:rsidR="00D07A35" w:rsidRDefault="00D07A35" w:rsidP="0058590A">
      <w:pPr>
        <w:rPr>
          <w:rFonts w:ascii="TimesNewRomanPSMT" w:eastAsia="TimesNewRomanPSMT" w:hAnsi="TimesNewRomanPSMT" w:cs="TimesNewRomanPSMT"/>
          <w:b/>
        </w:rPr>
      </w:pPr>
    </w:p>
    <w:p w:rsidR="007A1796" w:rsidRDefault="007A1796"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7A1796" w:rsidRDefault="007A1796"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DETAILED LES</w:t>
      </w:r>
      <w:r w:rsidR="00316CCB">
        <w:rPr>
          <w:rFonts w:ascii="TimesNewRomanPSMT" w:eastAsia="TimesNewRomanPSMT" w:hAnsi="TimesNewRomanPSMT" w:cs="TimesNewRomanPSMT"/>
          <w:b/>
        </w:rPr>
        <w:t>S</w:t>
      </w:r>
      <w:r>
        <w:rPr>
          <w:rFonts w:ascii="TimesNewRomanPSMT" w:eastAsia="TimesNewRomanPSMT" w:hAnsi="TimesNewRomanPSMT" w:cs="TimesNewRomanPSMT"/>
          <w:b/>
        </w:rPr>
        <w:t>ON PLAN</w:t>
      </w:r>
    </w:p>
    <w:p w:rsidR="0058590A" w:rsidRDefault="0058590A" w:rsidP="0058590A">
      <w:pPr>
        <w:rPr>
          <w:rFonts w:ascii="TimesNewRomanPSMT" w:eastAsia="TimesNewRomanPSMT" w:hAnsi="TimesNewRomanPSMT" w:cs="TimesNewRomanPSMT"/>
          <w:b/>
        </w:rPr>
      </w:pPr>
    </w:p>
    <w:tbl>
      <w:tblPr>
        <w:tblW w:w="15580" w:type="dxa"/>
        <w:tblInd w:w="98" w:type="dxa"/>
        <w:tblLayout w:type="fixed"/>
        <w:tblCellMar>
          <w:left w:w="10" w:type="dxa"/>
          <w:right w:w="10" w:type="dxa"/>
        </w:tblCellMar>
        <w:tblLook w:val="0000"/>
      </w:tblPr>
      <w:tblGrid>
        <w:gridCol w:w="1008"/>
        <w:gridCol w:w="3412"/>
        <w:gridCol w:w="2010"/>
        <w:gridCol w:w="1320"/>
        <w:gridCol w:w="1350"/>
        <w:gridCol w:w="1530"/>
        <w:gridCol w:w="2160"/>
        <w:gridCol w:w="2790"/>
      </w:tblGrid>
      <w:tr w:rsidR="0058590A" w:rsidTr="009F2EC5">
        <w:trPr>
          <w:trHeight w:val="1"/>
        </w:trPr>
        <w:tc>
          <w:tcPr>
            <w:tcW w:w="15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pPr>
              <w:rPr>
                <w:b/>
              </w:rPr>
            </w:pPr>
            <w:r>
              <w:rPr>
                <w:b/>
              </w:rPr>
              <w:t xml:space="preserve">UNIT I :     </w:t>
            </w:r>
            <w:r w:rsidR="005B0C9B" w:rsidRPr="005B0C9B">
              <w:rPr>
                <w:b/>
              </w:rPr>
              <w:t>SITE INVESTIGATION AND SELECTION OF FOUNDATION</w:t>
            </w:r>
          </w:p>
          <w:tbl>
            <w:tblPr>
              <w:tblW w:w="0" w:type="auto"/>
              <w:tblLayout w:type="fixed"/>
              <w:tblCellMar>
                <w:left w:w="10" w:type="dxa"/>
                <w:right w:w="10" w:type="dxa"/>
              </w:tblCellMar>
              <w:tblLook w:val="0000"/>
            </w:tblPr>
            <w:tblGrid>
              <w:gridCol w:w="2471"/>
              <w:gridCol w:w="2518"/>
              <w:gridCol w:w="2576"/>
            </w:tblGrid>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B0C9B" w:rsidP="00BD7D6B">
                  <w:r>
                    <w:rPr>
                      <w:rFonts w:ascii="TimesNewRomanPSMT" w:eastAsia="TimesNewRomanPSMT" w:hAnsi="TimesNewRomanPSMT" w:cs="TimesNewRomanPSMT"/>
                      <w:b/>
                    </w:rPr>
                    <w:t>09</w:t>
                  </w:r>
                  <w:r w:rsidR="0058590A">
                    <w:rPr>
                      <w:rFonts w:ascii="TimesNewRomanPSMT" w:eastAsia="TimesNewRomanPSMT" w:hAnsi="TimesNewRomanPSMT" w:cs="TimesNewRomanPSMT"/>
                      <w:b/>
                    </w:rPr>
                    <w:t>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5E552F">
                  <w:r>
                    <w:rPr>
                      <w:rFonts w:ascii="TimesNewRomanPSMT" w:eastAsia="TimesNewRomanPSMT" w:hAnsi="TimesNewRomanPSMT" w:cs="TimesNewRomanPSMT"/>
                      <w:b/>
                    </w:rPr>
                    <w:t>0</w:t>
                  </w:r>
                  <w:r w:rsidR="0058590A">
                    <w:rPr>
                      <w:rFonts w:ascii="TimesNewRomanPSMT" w:eastAsia="TimesNewRomanPSMT" w:hAnsi="TimesNewRomanPSMT" w:cs="TimesNewRomanPSMT"/>
                      <w:b/>
                    </w:rPr>
                    <w:t>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58590A" w:rsidRDefault="0058590A" w:rsidP="00BD7D6B">
            <w:pPr>
              <w:rPr>
                <w:b/>
              </w:rPr>
            </w:pPr>
          </w:p>
          <w:p w:rsidR="0058590A" w:rsidRPr="005B0C9B" w:rsidRDefault="005B0C9B" w:rsidP="009F2EC5">
            <w:pPr>
              <w:jc w:val="both"/>
            </w:pPr>
            <w:r w:rsidRPr="005B0C9B">
              <w:t>Scope and objectives – Methods of exploration-auguring and boring – Water boring and rotator drilling – Depth of boring – Spacing of bore hole - Sampling – Representative and undisturbed sampling – sampling techniques – Split spoon sampler, Thin tube sampler, Stationary piston sampler – Bore log report – Penetration tests (SPT and SCPT) – Data interpretation (Strength parameters and Liquefaction potential) – Selection of foundation based on soil condition</w:t>
            </w:r>
          </w:p>
        </w:tc>
      </w:tr>
      <w:tr w:rsidR="00BD4B91" w:rsidTr="009F2EC5">
        <w:trPr>
          <w:trHeight w:val="555"/>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Session No</w:t>
            </w:r>
          </w:p>
        </w:tc>
        <w:tc>
          <w:tcPr>
            <w:tcW w:w="341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Topics to be covered</w:t>
            </w:r>
          </w:p>
        </w:tc>
        <w:tc>
          <w:tcPr>
            <w:tcW w:w="46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Testing Method</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Instructional objective</w:t>
            </w:r>
          </w:p>
        </w:tc>
        <w:tc>
          <w:tcPr>
            <w:tcW w:w="27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304A40">
            <w:r>
              <w:rPr>
                <w:rFonts w:ascii="TimesNewRomanPSMT" w:eastAsia="TimesNewRomanPSMT" w:hAnsi="TimesNewRomanPSMT" w:cs="TimesNewRomanPSMT"/>
                <w:b/>
              </w:rPr>
              <w:t>Course Outcome</w:t>
            </w:r>
          </w:p>
        </w:tc>
      </w:tr>
      <w:tr w:rsidR="00EC3566" w:rsidTr="009F2EC5">
        <w:trPr>
          <w:trHeight w:val="555"/>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341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2010"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EC3566" w:rsidRDefault="00EC3566" w:rsidP="00EC3566">
            <w:r>
              <w:rPr>
                <w:rFonts w:ascii="TimesNewRomanPSMT" w:eastAsia="TimesNewRomanPSMT" w:hAnsi="TimesNewRomanPSMT" w:cs="TimesNewRomanPSMT"/>
                <w:b/>
              </w:rPr>
              <w:t>Method</w:t>
            </w:r>
          </w:p>
        </w:tc>
        <w:tc>
          <w:tcPr>
            <w:tcW w:w="132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EC3566" w:rsidRDefault="00EC3566" w:rsidP="00BD7D6B">
            <w:r>
              <w:rPr>
                <w:rFonts w:ascii="TimesNewRomanPSMT" w:eastAsia="TimesNewRomanPSMT" w:hAnsi="TimesNewRomanPSMT" w:cs="TimesNewRomanPSMT"/>
                <w:b/>
              </w:rPr>
              <w:t>Teaching Aids</w:t>
            </w:r>
          </w:p>
        </w:tc>
        <w:tc>
          <w:tcPr>
            <w:tcW w:w="1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BD7D6B">
            <w:r>
              <w:rPr>
                <w:rFonts w:ascii="TimesNewRomanPSMT" w:eastAsia="TimesNewRomanPSMT" w:hAnsi="TimesNewRomanPSMT" w:cs="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2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27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r>
      <w:tr w:rsidR="005B0C9B" w:rsidTr="008A7FE4">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0C9B" w:rsidRPr="007D16B1" w:rsidRDefault="005B0C9B" w:rsidP="005B0C9B">
            <w:pPr>
              <w:autoSpaceDE w:val="0"/>
              <w:autoSpaceDN w:val="0"/>
              <w:adjustRightInd w:val="0"/>
              <w:jc w:val="center"/>
              <w:rPr>
                <w:b/>
              </w:rPr>
            </w:pPr>
            <w:r w:rsidRPr="007D16B1">
              <w:rPr>
                <w:b/>
              </w:rPr>
              <w:t>1</w:t>
            </w:r>
          </w:p>
        </w:tc>
        <w:tc>
          <w:tcPr>
            <w:tcW w:w="3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5B0C9B" w:rsidRPr="007D16B1" w:rsidRDefault="005B0C9B" w:rsidP="005B0C9B">
            <w:pPr>
              <w:autoSpaceDE w:val="0"/>
              <w:autoSpaceDN w:val="0"/>
              <w:adjustRightInd w:val="0"/>
            </w:pPr>
            <w:r>
              <w:t>Me</w:t>
            </w:r>
            <w:r w:rsidRPr="007D16B1">
              <w:t>thods of exploration</w:t>
            </w:r>
          </w:p>
        </w:tc>
        <w:tc>
          <w:tcPr>
            <w:tcW w:w="201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5B0C9B" w:rsidRDefault="005B0C9B" w:rsidP="005B0C9B">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5B0C9B" w:rsidRDefault="005B0C9B" w:rsidP="005B0C9B">
            <w:pPr>
              <w:jc w:val="center"/>
            </w:pPr>
          </w:p>
        </w:tc>
        <w:tc>
          <w:tcPr>
            <w:tcW w:w="13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5B0C9B" w:rsidRDefault="005B0C9B" w:rsidP="005B0C9B">
            <w:pPr>
              <w:jc w:val="center"/>
            </w:pPr>
            <w:r>
              <w:rPr>
                <w:rFonts w:ascii="TimesNewRomanPSMT" w:eastAsia="TimesNewRomanPSMT" w:hAnsi="TimesNewRomanPSMT" w:cs="TimesNewRomanPSMT"/>
              </w:rPr>
              <w:t>PPT &amp; Videos</w:t>
            </w:r>
          </w:p>
        </w:tc>
        <w:tc>
          <w:tcPr>
            <w:tcW w:w="13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B0C9B" w:rsidRDefault="005B0C9B" w:rsidP="005B0C9B">
            <w:pPr>
              <w:jc w:val="center"/>
            </w:pPr>
            <w:r>
              <w:rPr>
                <w:rFonts w:ascii="TimesNewRomanPSMT" w:eastAsia="TimesNewRomanPSMT" w:hAnsi="TimesNewRomanPSMT" w:cs="TimesNewRomanPSMT"/>
              </w:rPr>
              <w:t>Understand</w:t>
            </w:r>
          </w:p>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B0C9B" w:rsidRDefault="005B0C9B" w:rsidP="008A7FE4">
            <w:pPr>
              <w:rPr>
                <w:rFonts w:ascii="TimesNewRomanPSMT" w:eastAsia="TimesNewRomanPSMT" w:hAnsi="TimesNewRomanPSMT" w:cs="TimesNewRomanPSMT"/>
              </w:rPr>
            </w:pPr>
          </w:p>
          <w:p w:rsidR="005B0C9B" w:rsidRDefault="005B0C9B" w:rsidP="008A7FE4">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 Assignments</w:t>
            </w:r>
          </w:p>
        </w:tc>
        <w:tc>
          <w:tcPr>
            <w:tcW w:w="21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B0C9B" w:rsidRDefault="008A7FE4" w:rsidP="008A7FE4">
            <w:r w:rsidRPr="008A7FE4">
              <w:t>To impart ability to assess the soil condition at a given location</w:t>
            </w:r>
          </w:p>
        </w:tc>
        <w:tc>
          <w:tcPr>
            <w:tcW w:w="279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B0C9B" w:rsidRDefault="003D5B2A" w:rsidP="008A7FE4">
            <w:pPr>
              <w:autoSpaceDE w:val="0"/>
              <w:autoSpaceDN w:val="0"/>
              <w:adjustRightInd w:val="0"/>
            </w:pPr>
            <w:r>
              <w:t>CO1</w:t>
            </w:r>
            <w:proofErr w:type="gramStart"/>
            <w:r>
              <w:t>:</w:t>
            </w:r>
            <w:r w:rsidR="008A7FE4" w:rsidRPr="008A7FE4">
              <w:t>Upon</w:t>
            </w:r>
            <w:proofErr w:type="gramEnd"/>
            <w:r w:rsidR="008A7FE4" w:rsidRPr="008A7FE4">
              <w:t xml:space="preserve"> completion of this course, the student will be able to illustrate the suitable techniques used for sub soil exploration.</w:t>
            </w:r>
          </w:p>
        </w:tc>
      </w:tr>
      <w:tr w:rsidR="005B0C9B" w:rsidTr="00D86FFE">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0C9B" w:rsidRPr="007D16B1" w:rsidRDefault="005B0C9B" w:rsidP="005B0C9B">
            <w:pPr>
              <w:autoSpaceDE w:val="0"/>
              <w:autoSpaceDN w:val="0"/>
              <w:adjustRightInd w:val="0"/>
              <w:jc w:val="center"/>
              <w:rPr>
                <w:b/>
              </w:rPr>
            </w:pPr>
            <w:r w:rsidRPr="007D16B1">
              <w:rPr>
                <w:b/>
              </w:rPr>
              <w:t>2</w:t>
            </w:r>
          </w:p>
        </w:tc>
        <w:tc>
          <w:tcPr>
            <w:tcW w:w="3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B0C9B" w:rsidRPr="007D16B1" w:rsidRDefault="005B0C9B" w:rsidP="005B0C9B">
            <w:pPr>
              <w:autoSpaceDE w:val="0"/>
              <w:autoSpaceDN w:val="0"/>
              <w:adjustRightInd w:val="0"/>
              <w:rPr>
                <w:b/>
              </w:rPr>
            </w:pPr>
            <w:r w:rsidRPr="007D16B1">
              <w:t>Auguring</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5B0C9B" w:rsidRDefault="005B0C9B" w:rsidP="005B0C9B">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5B0C9B" w:rsidRDefault="005B0C9B" w:rsidP="005B0C9B">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tc>
        <w:tc>
          <w:tcPr>
            <w:tcW w:w="216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r>
      <w:tr w:rsidR="005B0C9B" w:rsidTr="00D86FFE">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0C9B" w:rsidRPr="007D16B1" w:rsidRDefault="005B0C9B" w:rsidP="005B0C9B">
            <w:pPr>
              <w:autoSpaceDE w:val="0"/>
              <w:autoSpaceDN w:val="0"/>
              <w:adjustRightInd w:val="0"/>
              <w:jc w:val="center"/>
              <w:rPr>
                <w:b/>
              </w:rPr>
            </w:pPr>
            <w:r w:rsidRPr="007D16B1">
              <w:rPr>
                <w:b/>
              </w:rPr>
              <w:t>3</w:t>
            </w:r>
          </w:p>
        </w:tc>
        <w:tc>
          <w:tcPr>
            <w:tcW w:w="3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5B0C9B" w:rsidRPr="007D16B1" w:rsidRDefault="005B0C9B" w:rsidP="005B0C9B">
            <w:pPr>
              <w:autoSpaceDE w:val="0"/>
              <w:autoSpaceDN w:val="0"/>
              <w:adjustRightInd w:val="0"/>
            </w:pPr>
            <w:r w:rsidRPr="007D16B1">
              <w:t>Water boring and rotator drilling.</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5B0C9B" w:rsidRDefault="005B0C9B" w:rsidP="005B0C9B">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5B0C9B" w:rsidRDefault="005B0C9B" w:rsidP="005B0C9B">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tc>
        <w:tc>
          <w:tcPr>
            <w:tcW w:w="216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r>
      <w:tr w:rsidR="005B0C9B" w:rsidTr="00D86FFE">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0C9B" w:rsidRPr="007D16B1" w:rsidRDefault="005B0C9B" w:rsidP="005B0C9B">
            <w:pPr>
              <w:autoSpaceDE w:val="0"/>
              <w:autoSpaceDN w:val="0"/>
              <w:adjustRightInd w:val="0"/>
              <w:jc w:val="center"/>
              <w:rPr>
                <w:b/>
              </w:rPr>
            </w:pPr>
            <w:r w:rsidRPr="007D16B1">
              <w:rPr>
                <w:b/>
              </w:rPr>
              <w:t>4</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C9B" w:rsidRPr="007D16B1" w:rsidRDefault="005B0C9B" w:rsidP="005B0C9B">
            <w:pPr>
              <w:autoSpaceDE w:val="0"/>
              <w:autoSpaceDN w:val="0"/>
              <w:adjustRightInd w:val="0"/>
              <w:rPr>
                <w:b/>
              </w:rPr>
            </w:pPr>
            <w:r w:rsidRPr="007D16B1">
              <w:t xml:space="preserve">Depth of boring </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5B0C9B" w:rsidRDefault="005B0C9B" w:rsidP="005B0C9B">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5B0C9B" w:rsidRDefault="005B0C9B" w:rsidP="005B0C9B">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tc>
        <w:tc>
          <w:tcPr>
            <w:tcW w:w="216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r>
      <w:tr w:rsidR="005B0C9B" w:rsidTr="00D86FFE">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0C9B" w:rsidRPr="007D16B1" w:rsidRDefault="005B0C9B" w:rsidP="005B0C9B">
            <w:pPr>
              <w:autoSpaceDE w:val="0"/>
              <w:autoSpaceDN w:val="0"/>
              <w:adjustRightInd w:val="0"/>
              <w:jc w:val="center"/>
              <w:rPr>
                <w:b/>
              </w:rPr>
            </w:pPr>
            <w:r w:rsidRPr="007D16B1">
              <w:rPr>
                <w:b/>
              </w:rPr>
              <w:t>5</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C9B" w:rsidRPr="007D16B1" w:rsidRDefault="005B0C9B" w:rsidP="005B0C9B">
            <w:pPr>
              <w:autoSpaceDE w:val="0"/>
              <w:autoSpaceDN w:val="0"/>
              <w:adjustRightInd w:val="0"/>
            </w:pPr>
            <w:r w:rsidRPr="007D16B1">
              <w:t xml:space="preserve">Sampling </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5B0C9B" w:rsidRDefault="005B0C9B" w:rsidP="005B0C9B">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5B0C9B" w:rsidRDefault="005B0C9B" w:rsidP="005B0C9B">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tc>
        <w:tc>
          <w:tcPr>
            <w:tcW w:w="216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r>
      <w:tr w:rsidR="005B0C9B" w:rsidTr="00D86FFE">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0C9B" w:rsidRPr="007D16B1" w:rsidRDefault="005B0C9B" w:rsidP="005B0C9B">
            <w:pPr>
              <w:autoSpaceDE w:val="0"/>
              <w:autoSpaceDN w:val="0"/>
              <w:adjustRightInd w:val="0"/>
              <w:jc w:val="center"/>
              <w:rPr>
                <w:b/>
              </w:rPr>
            </w:pPr>
            <w:r w:rsidRPr="007D16B1">
              <w:rPr>
                <w:b/>
              </w:rPr>
              <w:t>6</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C9B" w:rsidRPr="007D16B1" w:rsidRDefault="005B0C9B" w:rsidP="005B0C9B">
            <w:pPr>
              <w:autoSpaceDE w:val="0"/>
              <w:autoSpaceDN w:val="0"/>
              <w:adjustRightInd w:val="0"/>
            </w:pPr>
            <w:r w:rsidRPr="007D16B1">
              <w:t xml:space="preserve">sampling techniques </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5B0C9B" w:rsidRDefault="005B0C9B" w:rsidP="005B0C9B">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5B0C9B" w:rsidRDefault="005B0C9B" w:rsidP="005B0C9B">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tc>
        <w:tc>
          <w:tcPr>
            <w:tcW w:w="216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r>
      <w:tr w:rsidR="005B0C9B" w:rsidTr="00D86FFE">
        <w:trPr>
          <w:trHeight w:val="77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0C9B" w:rsidRPr="007D16B1" w:rsidRDefault="005B0C9B" w:rsidP="005B0C9B">
            <w:pPr>
              <w:autoSpaceDE w:val="0"/>
              <w:autoSpaceDN w:val="0"/>
              <w:adjustRightInd w:val="0"/>
              <w:jc w:val="center"/>
              <w:rPr>
                <w:b/>
              </w:rPr>
            </w:pPr>
            <w:r w:rsidRPr="007D16B1">
              <w:rPr>
                <w:b/>
              </w:rPr>
              <w:t>7</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C9B" w:rsidRPr="007D16B1" w:rsidRDefault="005B0C9B" w:rsidP="005B0C9B">
            <w:pPr>
              <w:autoSpaceDE w:val="0"/>
              <w:autoSpaceDN w:val="0"/>
              <w:adjustRightInd w:val="0"/>
            </w:pPr>
            <w:r w:rsidRPr="007D16B1">
              <w:t>Split spoon sampler, Thin tube sampler, Stationary piston sampler</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5B0C9B" w:rsidRDefault="005B0C9B" w:rsidP="005B0C9B">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5B0C9B" w:rsidRDefault="005B0C9B" w:rsidP="005B0C9B">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tc>
        <w:tc>
          <w:tcPr>
            <w:tcW w:w="216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r>
      <w:tr w:rsidR="005B0C9B" w:rsidTr="00D86FFE">
        <w:trPr>
          <w:trHeight w:val="77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0C9B" w:rsidRPr="007D16B1" w:rsidRDefault="005B0C9B" w:rsidP="005B0C9B">
            <w:pPr>
              <w:autoSpaceDE w:val="0"/>
              <w:autoSpaceDN w:val="0"/>
              <w:adjustRightInd w:val="0"/>
              <w:jc w:val="center"/>
              <w:rPr>
                <w:b/>
              </w:rPr>
            </w:pPr>
            <w:r w:rsidRPr="007D16B1">
              <w:rPr>
                <w:b/>
              </w:rPr>
              <w:t>8</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C9B" w:rsidRPr="007D16B1" w:rsidRDefault="005B0C9B" w:rsidP="005B0C9B">
            <w:pPr>
              <w:autoSpaceDE w:val="0"/>
              <w:autoSpaceDN w:val="0"/>
              <w:adjustRightInd w:val="0"/>
            </w:pPr>
            <w:r w:rsidRPr="007D16B1">
              <w:t xml:space="preserve">Penetration tests (SPT and SCPT) </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5B0C9B" w:rsidRDefault="005B0C9B" w:rsidP="005B0C9B">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5B0C9B" w:rsidRDefault="005B0C9B" w:rsidP="005B0C9B">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tc>
        <w:tc>
          <w:tcPr>
            <w:tcW w:w="216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r>
      <w:tr w:rsidR="005B0C9B" w:rsidTr="009F2EC5">
        <w:trPr>
          <w:trHeight w:val="647"/>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0C9B" w:rsidRPr="007D16B1" w:rsidRDefault="005B0C9B" w:rsidP="005B0C9B">
            <w:pPr>
              <w:autoSpaceDE w:val="0"/>
              <w:autoSpaceDN w:val="0"/>
              <w:adjustRightInd w:val="0"/>
              <w:jc w:val="center"/>
              <w:rPr>
                <w:b/>
              </w:rPr>
            </w:pPr>
          </w:p>
          <w:p w:rsidR="005B0C9B" w:rsidRPr="007D16B1" w:rsidRDefault="005B0C9B" w:rsidP="005B0C9B">
            <w:pPr>
              <w:autoSpaceDE w:val="0"/>
              <w:autoSpaceDN w:val="0"/>
              <w:adjustRightInd w:val="0"/>
              <w:jc w:val="center"/>
              <w:rPr>
                <w:b/>
              </w:rPr>
            </w:pPr>
            <w:r w:rsidRPr="007D16B1">
              <w:rPr>
                <w:b/>
              </w:rPr>
              <w:t>9</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0C9B" w:rsidRPr="007D16B1" w:rsidRDefault="005B0C9B" w:rsidP="005B0C9B">
            <w:pPr>
              <w:autoSpaceDE w:val="0"/>
              <w:autoSpaceDN w:val="0"/>
              <w:adjustRightInd w:val="0"/>
            </w:pPr>
            <w:r w:rsidRPr="007D16B1">
              <w:t>Selection of foundation based on soil condition.</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5B0C9B" w:rsidRDefault="005B0C9B" w:rsidP="005B0C9B">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5B0C9B" w:rsidRDefault="005B0C9B" w:rsidP="005B0C9B">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tc>
        <w:tc>
          <w:tcPr>
            <w:tcW w:w="216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5B0C9B" w:rsidRDefault="005B0C9B" w:rsidP="005B0C9B">
            <w:pPr>
              <w:rPr>
                <w:rFonts w:ascii="Calibri" w:eastAsia="Calibri" w:hAnsi="Calibri" w:cs="Calibri"/>
              </w:rPr>
            </w:pPr>
          </w:p>
        </w:tc>
      </w:tr>
      <w:tr w:rsidR="005B0C9B" w:rsidTr="009F2EC5">
        <w:trPr>
          <w:trHeight w:val="103"/>
        </w:trPr>
        <w:tc>
          <w:tcPr>
            <w:tcW w:w="15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C9B" w:rsidRDefault="005B0C9B" w:rsidP="005B0C9B">
            <w:r>
              <w:rPr>
                <w:rFonts w:ascii="TimesNewRomanPSMT" w:eastAsia="TimesNewRomanPSMT" w:hAnsi="TimesNewRomanPSMT" w:cs="TimesNewRomanPSMT"/>
                <w:b/>
              </w:rPr>
              <w:t>CUMULATIVE HOURS = LECTURE - 09, TUTORIAL - 0</w:t>
            </w:r>
          </w:p>
        </w:tc>
      </w:tr>
    </w:tbl>
    <w:p w:rsidR="009F2EC5" w:rsidRDefault="009F2EC5"/>
    <w:p w:rsidR="008A7FE4" w:rsidRDefault="008A7FE4"/>
    <w:p w:rsidR="008A7FE4" w:rsidRDefault="008A7FE4"/>
    <w:p w:rsidR="008A7FE4" w:rsidRDefault="008A7FE4"/>
    <w:p w:rsidR="008A7FE4" w:rsidRDefault="008A7FE4"/>
    <w:p w:rsidR="008A7FE4" w:rsidRDefault="008A7FE4"/>
    <w:tbl>
      <w:tblPr>
        <w:tblW w:w="15580" w:type="dxa"/>
        <w:tblInd w:w="98" w:type="dxa"/>
        <w:tblLayout w:type="fixed"/>
        <w:tblCellMar>
          <w:left w:w="10" w:type="dxa"/>
          <w:right w:w="10" w:type="dxa"/>
        </w:tblCellMar>
        <w:tblLook w:val="0000"/>
      </w:tblPr>
      <w:tblGrid>
        <w:gridCol w:w="1008"/>
        <w:gridCol w:w="3322"/>
        <w:gridCol w:w="1710"/>
        <w:gridCol w:w="1710"/>
        <w:gridCol w:w="1350"/>
        <w:gridCol w:w="1620"/>
        <w:gridCol w:w="2430"/>
        <w:gridCol w:w="2430"/>
      </w:tblGrid>
      <w:tr w:rsidR="0058590A" w:rsidTr="009F2EC5">
        <w:trPr>
          <w:trHeight w:val="1"/>
        </w:trPr>
        <w:tc>
          <w:tcPr>
            <w:tcW w:w="15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EC5" w:rsidRDefault="009F2EC5" w:rsidP="00BD7D6B">
            <w:pPr>
              <w:rPr>
                <w:b/>
              </w:rPr>
            </w:pPr>
          </w:p>
          <w:p w:rsidR="0058590A" w:rsidRDefault="0058590A" w:rsidP="00BD7D6B">
            <w:pPr>
              <w:rPr>
                <w:b/>
              </w:rPr>
            </w:pPr>
            <w:r>
              <w:rPr>
                <w:b/>
              </w:rPr>
              <w:t>UNIT II</w:t>
            </w:r>
            <w:r w:rsidR="00C91EFC">
              <w:rPr>
                <w:b/>
              </w:rPr>
              <w:t>:</w:t>
            </w:r>
            <w:r w:rsidR="00FC4C98" w:rsidRPr="00FC4C98">
              <w:rPr>
                <w:b/>
              </w:rPr>
              <w:t>SHALLOW FOUNDATION</w:t>
            </w:r>
          </w:p>
          <w:p w:rsidR="0058590A" w:rsidRDefault="0058590A" w:rsidP="00BD7D6B">
            <w:pPr>
              <w:rPr>
                <w:b/>
              </w:rPr>
            </w:pPr>
          </w:p>
          <w:tbl>
            <w:tblPr>
              <w:tblW w:w="0" w:type="auto"/>
              <w:tblLayout w:type="fixed"/>
              <w:tblCellMar>
                <w:left w:w="10" w:type="dxa"/>
                <w:right w:w="10" w:type="dxa"/>
              </w:tblCellMar>
              <w:tblLook w:val="0000"/>
            </w:tblPr>
            <w:tblGrid>
              <w:gridCol w:w="2471"/>
              <w:gridCol w:w="2518"/>
              <w:gridCol w:w="2576"/>
            </w:tblGrid>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C469F9" w:rsidP="00BD7D6B">
                  <w:r>
                    <w:rPr>
                      <w:rFonts w:ascii="TimesNewRomanPSMT" w:eastAsia="TimesNewRomanPSMT" w:hAnsi="TimesNewRomanPSMT" w:cs="TimesNewRomanPSMT"/>
                      <w:b/>
                    </w:rPr>
                    <w:t>9</w:t>
                  </w:r>
                  <w:r w:rsidR="0058590A">
                    <w:rPr>
                      <w:rFonts w:ascii="TimesNewRomanPSMT" w:eastAsia="TimesNewRomanPSMT" w:hAnsi="TimesNewRomanPSMT" w:cs="TimesNewRomanPSMT"/>
                      <w:b/>
                    </w:rPr>
                    <w:t xml:space="preserve">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5E552F">
                  <w:r>
                    <w:rPr>
                      <w:rFonts w:ascii="TimesNewRomanPSMT" w:eastAsia="TimesNewRomanPSMT" w:hAnsi="TimesNewRomanPSMT" w:cs="TimesNewRomanPSMT"/>
                      <w:b/>
                    </w:rPr>
                    <w:t>0</w:t>
                  </w:r>
                  <w:r w:rsidR="0058590A">
                    <w:rPr>
                      <w:rFonts w:ascii="TimesNewRomanPSMT" w:eastAsia="TimesNewRomanPSMT" w:hAnsi="TimesNewRomanPSMT" w:cs="TimesNewRomanPSMT"/>
                      <w:b/>
                    </w:rPr>
                    <w:t xml:space="preserve">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9F2EC5" w:rsidRDefault="009F2EC5" w:rsidP="00E161FC">
            <w:pPr>
              <w:jc w:val="both"/>
              <w:rPr>
                <w:rFonts w:ascii="TimesNewRomanPSMT" w:eastAsiaTheme="minorHAnsi" w:hAnsi="TimesNewRomanPSMT" w:cs="TimesNewRomanPSMT"/>
              </w:rPr>
            </w:pPr>
          </w:p>
          <w:p w:rsidR="00C76B5F" w:rsidRDefault="00FC4C98" w:rsidP="00FC4C98">
            <w:pPr>
              <w:jc w:val="both"/>
            </w:pPr>
            <w:r w:rsidRPr="00FC4C98">
              <w:t xml:space="preserve">Introduction – Location and depth of foundation – </w:t>
            </w:r>
            <w:proofErr w:type="spellStart"/>
            <w:r w:rsidRPr="00FC4C98">
              <w:t>Codal</w:t>
            </w:r>
            <w:proofErr w:type="spellEnd"/>
            <w:r w:rsidRPr="00FC4C98">
              <w:t xml:space="preserve"> provisions – bearing capacity of shallow foundation on homogeneous deposits – </w:t>
            </w:r>
            <w:proofErr w:type="spellStart"/>
            <w:r w:rsidRPr="00FC4C98">
              <w:t>Terzaghi‟s</w:t>
            </w:r>
            <w:proofErr w:type="spellEnd"/>
            <w:r w:rsidRPr="00FC4C98">
              <w:t xml:space="preserve"> formula and BIS formula – factors affecting bearing capacity – problems – Bearing capacity from in-situ tests (SPT, SCPT and plate load)Allowable bearing pressure – Seismic considerations in bearing capacity evaluation. Determination of Settlement of foundations on granular and clay deposits – Total and differential settlement – Allowable settlements – </w:t>
            </w:r>
            <w:proofErr w:type="spellStart"/>
            <w:r w:rsidRPr="00FC4C98">
              <w:t>Codal</w:t>
            </w:r>
            <w:proofErr w:type="spellEnd"/>
            <w:r w:rsidRPr="00FC4C98">
              <w:t xml:space="preserve"> provision – Methods of minimizing total and differential settlements.</w:t>
            </w:r>
          </w:p>
        </w:tc>
      </w:tr>
      <w:tr w:rsidR="003864B0" w:rsidTr="00416A23">
        <w:trPr>
          <w:trHeight w:val="555"/>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416A23">
            <w:pPr>
              <w:jc w:val="center"/>
            </w:pPr>
            <w:r>
              <w:rPr>
                <w:rFonts w:ascii="TimesNewRomanPSMT" w:eastAsia="TimesNewRomanPSMT" w:hAnsi="TimesNewRomanPSMT" w:cs="TimesNewRomanPSMT"/>
                <w:b/>
              </w:rPr>
              <w:t>Session No</w:t>
            </w:r>
          </w:p>
        </w:tc>
        <w:tc>
          <w:tcPr>
            <w:tcW w:w="332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864B0" w:rsidRDefault="003864B0" w:rsidP="00416A23">
            <w:pPr>
              <w:jc w:val="center"/>
            </w:pPr>
            <w:r>
              <w:rPr>
                <w:rFonts w:ascii="TimesNewRomanPSMT" w:eastAsia="TimesNewRomanPSMT" w:hAnsi="TimesNewRomanPSMT" w:cs="TimesNewRomanPSMT"/>
                <w:b/>
              </w:rPr>
              <w:t>Topics to be covered</w:t>
            </w:r>
          </w:p>
        </w:tc>
        <w:tc>
          <w:tcPr>
            <w:tcW w:w="47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416A23">
            <w:pPr>
              <w:jc w:val="center"/>
            </w:pPr>
            <w:r>
              <w:rPr>
                <w:rFonts w:ascii="TimesNewRomanPSMT" w:eastAsia="TimesNewRomanPSMT" w:hAnsi="TimesNewRomanPSMT" w:cs="TimesNewRomanPSMT"/>
                <w:b/>
              </w:rPr>
              <w:t>Instruction Delivery</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416A23">
            <w:pPr>
              <w:jc w:val="center"/>
            </w:pPr>
            <w:r>
              <w:rPr>
                <w:rFonts w:ascii="TimesNewRomanPSMT" w:eastAsia="TimesNewRomanPSMT" w:hAnsi="TimesNewRomanPSMT" w:cs="TimesNewRomanPSMT"/>
                <w:b/>
              </w:rPr>
              <w:t>Testing Method</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416A23">
            <w:pPr>
              <w:jc w:val="center"/>
            </w:pPr>
            <w:r>
              <w:rPr>
                <w:rFonts w:ascii="TimesNewRomanPSMT" w:eastAsia="TimesNewRomanPSMT" w:hAnsi="TimesNewRomanPSMT" w:cs="TimesNewRomanPSMT"/>
                <w:b/>
              </w:rPr>
              <w:t>Instructional objective</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416A23">
            <w:pPr>
              <w:jc w:val="center"/>
            </w:pPr>
            <w:r>
              <w:rPr>
                <w:rFonts w:ascii="TimesNewRomanPSMT" w:eastAsia="TimesNewRomanPSMT" w:hAnsi="TimesNewRomanPSMT" w:cs="TimesNewRomanPSMT"/>
                <w:b/>
              </w:rPr>
              <w:t>Course Outcome</w:t>
            </w:r>
          </w:p>
        </w:tc>
      </w:tr>
      <w:tr w:rsidR="00CE51E4" w:rsidTr="009F2EC5">
        <w:trPr>
          <w:trHeight w:val="555"/>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c>
          <w:tcPr>
            <w:tcW w:w="332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c>
          <w:tcPr>
            <w:tcW w:w="1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E51E4" w:rsidRDefault="00CE51E4" w:rsidP="00BD7D6B">
            <w:r>
              <w:rPr>
                <w:rFonts w:ascii="TimesNewRomanPSMT" w:eastAsia="TimesNewRomanPSMT" w:hAnsi="TimesNewRomanPSMT" w:cs="TimesNewRomanPSMT"/>
                <w:b/>
              </w:rPr>
              <w:t xml:space="preserve">Method </w:t>
            </w:r>
          </w:p>
        </w:tc>
        <w:tc>
          <w:tcPr>
            <w:tcW w:w="1710"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E51E4" w:rsidRPr="00CE51E4" w:rsidRDefault="00CE51E4" w:rsidP="00BD7D6B">
            <w:pPr>
              <w:rPr>
                <w:b/>
              </w:rPr>
            </w:pPr>
            <w:r w:rsidRPr="00CE51E4">
              <w:rPr>
                <w:b/>
              </w:rPr>
              <w:t>Teaching Aids</w:t>
            </w:r>
          </w:p>
        </w:tc>
        <w:tc>
          <w:tcPr>
            <w:tcW w:w="135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CE51E4" w:rsidRDefault="00CE51E4" w:rsidP="00A77F4F">
            <w:r>
              <w:rPr>
                <w:rFonts w:ascii="TimesNewRomanPSMT" w:eastAsia="TimesNewRomanPSMT" w:hAnsi="TimesNewRomanPSMT" w:cs="TimesNewRomanPSMT"/>
                <w:b/>
              </w:rPr>
              <w:t>Level</w:t>
            </w:r>
          </w:p>
        </w:tc>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c>
          <w:tcPr>
            <w:tcW w:w="24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c>
          <w:tcPr>
            <w:tcW w:w="24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r>
      <w:tr w:rsidR="00FC4C98"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C98" w:rsidRDefault="00FC4C98" w:rsidP="00FC4C98">
            <w:pPr>
              <w:jc w:val="center"/>
            </w:pPr>
            <w:r>
              <w:rPr>
                <w:rFonts w:ascii="TimesNewRomanPSMT" w:eastAsia="TimesNewRomanPSMT" w:hAnsi="TimesNewRomanPSMT" w:cs="TimesNewRomanPSMT"/>
                <w:b/>
              </w:rPr>
              <w:t>1</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C4C98" w:rsidRPr="00940DEA" w:rsidRDefault="00FC4C98" w:rsidP="00FC4C98">
            <w:pPr>
              <w:autoSpaceDE w:val="0"/>
              <w:autoSpaceDN w:val="0"/>
              <w:adjustRightInd w:val="0"/>
            </w:pPr>
            <w:r w:rsidRPr="00940DEA">
              <w:t>Introduction</w:t>
            </w:r>
          </w:p>
        </w:tc>
        <w:tc>
          <w:tcPr>
            <w:tcW w:w="1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C4C98" w:rsidRDefault="00FC4C98" w:rsidP="00FC4C98">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FC4C98" w:rsidRDefault="00FC4C98" w:rsidP="00FC4C98">
            <w:pPr>
              <w:jc w:val="center"/>
            </w:pPr>
          </w:p>
        </w:tc>
        <w:tc>
          <w:tcPr>
            <w:tcW w:w="171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FC4C98" w:rsidRDefault="00FC4C98" w:rsidP="00FC4C98">
            <w:pPr>
              <w:jc w:val="center"/>
            </w:pPr>
            <w:r>
              <w:rPr>
                <w:rFonts w:ascii="TimesNewRomanPSMT" w:eastAsia="TimesNewRomanPSMT" w:hAnsi="TimesNewRomanPSMT" w:cs="TimesNewRomanPSMT"/>
              </w:rPr>
              <w:t>PPT &amp; Videos</w:t>
            </w:r>
          </w:p>
        </w:tc>
        <w:tc>
          <w:tcPr>
            <w:tcW w:w="135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FC4C98" w:rsidRDefault="00FC4C98" w:rsidP="00FC4C98">
            <w:pPr>
              <w:jc w:val="center"/>
            </w:pPr>
            <w:r>
              <w:rPr>
                <w:rFonts w:ascii="TimesNewRomanPSMT" w:eastAsia="TimesNewRomanPSMT" w:hAnsi="TimesNewRomanPSMT" w:cs="TimesNewRomanPSMT"/>
              </w:rPr>
              <w:t>Understand</w:t>
            </w:r>
          </w:p>
        </w:tc>
        <w:tc>
          <w:tcPr>
            <w:tcW w:w="16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C4C98" w:rsidRDefault="00FC4C98" w:rsidP="00FC4C98">
            <w:pPr>
              <w:rPr>
                <w:rFonts w:ascii="TimesNewRomanPSMT" w:eastAsia="TimesNewRomanPSMT" w:hAnsi="TimesNewRomanPSMT" w:cs="TimesNewRomanPSMT"/>
              </w:rPr>
            </w:pPr>
          </w:p>
          <w:p w:rsidR="00FC4C98" w:rsidRDefault="00FC4C98" w:rsidP="00FC4C98">
            <w:pPr>
              <w:rPr>
                <w:rFonts w:ascii="TimesNewRomanPSMT" w:eastAsia="TimesNewRomanPSMT" w:hAnsi="TimesNewRomanPSMT" w:cs="TimesNewRomanPSMT"/>
              </w:rPr>
            </w:pPr>
          </w:p>
          <w:p w:rsidR="00FC4C98" w:rsidRDefault="00FC4C98" w:rsidP="00FC4C98">
            <w:pPr>
              <w:rPr>
                <w:rFonts w:ascii="TimesNewRomanPSMT" w:eastAsia="TimesNewRomanPSMT" w:hAnsi="TimesNewRomanPSMT" w:cs="TimesNewRomanPSMT"/>
              </w:rPr>
            </w:pPr>
          </w:p>
          <w:p w:rsidR="00FC4C98" w:rsidRDefault="00FC4C98" w:rsidP="00FC4C98">
            <w:pPr>
              <w:rPr>
                <w:rFonts w:ascii="TimesNewRomanPSMT" w:eastAsia="TimesNewRomanPSMT" w:hAnsi="TimesNewRomanPSMT" w:cs="TimesNewRomanPSMT"/>
              </w:rPr>
            </w:pPr>
          </w:p>
          <w:p w:rsidR="00FC4C98" w:rsidRDefault="00FC4C98" w:rsidP="00FC4C98">
            <w:pPr>
              <w:rPr>
                <w:rFonts w:ascii="TimesNewRomanPSMT" w:eastAsia="TimesNewRomanPSMT" w:hAnsi="TimesNewRomanPSMT" w:cs="TimesNewRomanPSMT"/>
              </w:rPr>
            </w:pPr>
          </w:p>
          <w:p w:rsidR="00FC4C98" w:rsidRDefault="00FC4C98" w:rsidP="00FC4C98">
            <w:pPr>
              <w:rPr>
                <w:rFonts w:ascii="TimesNewRomanPSMT" w:eastAsia="TimesNewRomanPSMT" w:hAnsi="TimesNewRomanPSMT" w:cs="TimesNewRomanPSMT"/>
              </w:rPr>
            </w:pPr>
          </w:p>
          <w:p w:rsidR="00FC4C98" w:rsidRPr="00465C56" w:rsidRDefault="00FC4C98" w:rsidP="00FC4C98">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FC4C98" w:rsidRDefault="00FC4C98" w:rsidP="00FC4C98">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tc>
        <w:tc>
          <w:tcPr>
            <w:tcW w:w="24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C4C98" w:rsidRDefault="00173983" w:rsidP="00FC4C98">
            <w:r w:rsidRPr="00173983">
              <w:t>To design various types of foundations.</w:t>
            </w:r>
          </w:p>
        </w:tc>
        <w:tc>
          <w:tcPr>
            <w:tcW w:w="24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FC4C98" w:rsidRDefault="003D5B2A" w:rsidP="00FC4C98">
            <w:r>
              <w:t>CO2</w:t>
            </w:r>
            <w:proofErr w:type="gramStart"/>
            <w:r>
              <w:t>:</w:t>
            </w:r>
            <w:r w:rsidR="00173983" w:rsidRPr="00173983">
              <w:t>Upon</w:t>
            </w:r>
            <w:proofErr w:type="gramEnd"/>
            <w:r w:rsidR="00173983" w:rsidRPr="00173983">
              <w:t xml:space="preserve"> completion of this course, the student will be able to explain the type of foundation required for the given soil condition.</w:t>
            </w:r>
          </w:p>
        </w:tc>
      </w:tr>
      <w:tr w:rsidR="00FC4C98"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C98" w:rsidRDefault="00FC4C98" w:rsidP="00FC4C98">
            <w:pPr>
              <w:jc w:val="center"/>
            </w:pPr>
            <w:r>
              <w:rPr>
                <w:rFonts w:ascii="TimesNewRomanPSMT" w:eastAsia="TimesNewRomanPSMT" w:hAnsi="TimesNewRomanPSMT" w:cs="TimesNewRomanPSMT"/>
                <w:b/>
              </w:rPr>
              <w:t>2</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C4C98" w:rsidRPr="00940DEA" w:rsidRDefault="00FC4C98" w:rsidP="00FC4C98">
            <w:pPr>
              <w:autoSpaceDE w:val="0"/>
              <w:autoSpaceDN w:val="0"/>
              <w:adjustRightInd w:val="0"/>
              <w:rPr>
                <w:b/>
              </w:rPr>
            </w:pPr>
            <w:r w:rsidRPr="00940DEA">
              <w:t>bearing capacity of shallow foundation</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FC4C98" w:rsidRDefault="00FC4C98" w:rsidP="00FC4C98">
            <w:pPr>
              <w:jc w:val="cente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FC4C98" w:rsidRDefault="00FC4C98" w:rsidP="00FC4C98">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tc>
        <w:tc>
          <w:tcPr>
            <w:tcW w:w="243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r>
      <w:tr w:rsidR="00FC4C98"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C98" w:rsidRDefault="00FC4C98" w:rsidP="00FC4C98">
            <w:pPr>
              <w:jc w:val="center"/>
            </w:pPr>
            <w:r>
              <w:rPr>
                <w:rFonts w:ascii="TimesNewRomanPSMT" w:eastAsia="TimesNewRomanPSMT" w:hAnsi="TimesNewRomanPSMT" w:cs="TimesNewRomanPSMT"/>
                <w:b/>
              </w:rPr>
              <w:t>3</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C98" w:rsidRPr="00940DEA" w:rsidRDefault="00FC4C98" w:rsidP="00FC4C98">
            <w:pPr>
              <w:autoSpaceDE w:val="0"/>
              <w:autoSpaceDN w:val="0"/>
              <w:adjustRightInd w:val="0"/>
            </w:pPr>
            <w:proofErr w:type="spellStart"/>
            <w:r w:rsidRPr="00940DEA">
              <w:t>Terzaghi’s</w:t>
            </w:r>
            <w:proofErr w:type="spellEnd"/>
            <w:r w:rsidRPr="00940DEA">
              <w:t xml:space="preserve"> formula and BIS formula</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FC4C98" w:rsidRDefault="00FC4C98" w:rsidP="00FC4C98">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FC4C98" w:rsidRDefault="00FC4C98" w:rsidP="00FC4C98">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tc>
        <w:tc>
          <w:tcPr>
            <w:tcW w:w="243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r>
      <w:tr w:rsidR="00FC4C98"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C98" w:rsidRDefault="00FC4C98" w:rsidP="00FC4C98">
            <w:pPr>
              <w:jc w:val="center"/>
            </w:pPr>
            <w:r>
              <w:rPr>
                <w:rFonts w:ascii="TimesNewRomanPSMT" w:eastAsia="TimesNewRomanPSMT" w:hAnsi="TimesNewRomanPSMT" w:cs="TimesNewRomanPSMT"/>
                <w:b/>
              </w:rPr>
              <w:t>4</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C4C98" w:rsidRPr="00940DEA" w:rsidRDefault="00FC4C98" w:rsidP="00FC4C98">
            <w:pPr>
              <w:autoSpaceDE w:val="0"/>
              <w:autoSpaceDN w:val="0"/>
              <w:adjustRightInd w:val="0"/>
              <w:rPr>
                <w:b/>
              </w:rPr>
            </w:pPr>
            <w:r w:rsidRPr="00940DEA">
              <w:t>factors affecting bearing capacity</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FC4C98" w:rsidRDefault="00FC4C98" w:rsidP="00FC4C98">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vAlign w:val="center"/>
          </w:tcPr>
          <w:p w:rsidR="00FC4C98" w:rsidRDefault="00FC4C98" w:rsidP="00FC4C98"/>
        </w:tc>
        <w:tc>
          <w:tcPr>
            <w:tcW w:w="1350" w:type="dxa"/>
            <w:vMerge/>
            <w:tcBorders>
              <w:left w:val="single" w:sz="4" w:space="0" w:color="auto"/>
              <w:right w:val="single" w:sz="4" w:space="0" w:color="000000"/>
            </w:tcBorders>
            <w:shd w:val="clear" w:color="000000" w:fill="FFFFFF"/>
            <w:tcMar>
              <w:left w:w="108" w:type="dxa"/>
              <w:right w:w="108" w:type="dxa"/>
            </w:tcMar>
            <w:vAlign w:val="center"/>
          </w:tcPr>
          <w:p w:rsidR="00FC4C98" w:rsidRDefault="00FC4C98" w:rsidP="00FC4C98"/>
        </w:tc>
        <w:tc>
          <w:tcPr>
            <w:tcW w:w="162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tc>
        <w:tc>
          <w:tcPr>
            <w:tcW w:w="243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r>
      <w:tr w:rsidR="00FC4C98"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C98" w:rsidRDefault="00FC4C98" w:rsidP="00FC4C98">
            <w:pPr>
              <w:jc w:val="center"/>
            </w:pPr>
            <w:r>
              <w:rPr>
                <w:rFonts w:ascii="TimesNewRomanPSMT" w:eastAsia="TimesNewRomanPSMT" w:hAnsi="TimesNewRomanPSMT" w:cs="TimesNewRomanPSMT"/>
                <w:b/>
              </w:rPr>
              <w:t>5</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C4C98" w:rsidRPr="00940DEA" w:rsidRDefault="00FC4C98" w:rsidP="00FC4C98">
            <w:pPr>
              <w:autoSpaceDE w:val="0"/>
              <w:autoSpaceDN w:val="0"/>
              <w:adjustRightInd w:val="0"/>
            </w:pPr>
            <w:r w:rsidRPr="00940DEA">
              <w:t xml:space="preserve">Bearing Capacity from </w:t>
            </w:r>
            <w:proofErr w:type="spellStart"/>
            <w:r w:rsidRPr="00940DEA">
              <w:t>insitu</w:t>
            </w:r>
            <w:proofErr w:type="spellEnd"/>
            <w:r w:rsidRPr="00940DEA">
              <w:t xml:space="preserve"> tests</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FC4C98" w:rsidRDefault="00FC4C98" w:rsidP="00FC4C98">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FC4C98" w:rsidRPr="00DD2384" w:rsidRDefault="00FC4C98" w:rsidP="00FC4C98">
            <w:pPr>
              <w:rPr>
                <w:rFonts w:eastAsia="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FC4C98" w:rsidRPr="00DD2384" w:rsidRDefault="00FC4C98" w:rsidP="00FC4C98">
            <w:pPr>
              <w:rPr>
                <w:rFonts w:eastAsia="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tc>
        <w:tc>
          <w:tcPr>
            <w:tcW w:w="243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r>
      <w:tr w:rsidR="00FC4C98"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C98" w:rsidRDefault="00FC4C98" w:rsidP="00FC4C98">
            <w:pPr>
              <w:jc w:val="center"/>
            </w:pPr>
            <w:r>
              <w:rPr>
                <w:rFonts w:ascii="TimesNewRomanPSMT" w:eastAsia="TimesNewRomanPSMT" w:hAnsi="TimesNewRomanPSMT" w:cs="TimesNewRomanPSMT"/>
                <w:b/>
              </w:rPr>
              <w:t>6</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C98" w:rsidRPr="00940DEA" w:rsidRDefault="00FC4C98" w:rsidP="00FC4C98">
            <w:pPr>
              <w:autoSpaceDE w:val="0"/>
              <w:autoSpaceDN w:val="0"/>
              <w:adjustRightInd w:val="0"/>
            </w:pPr>
            <w:r w:rsidRPr="00940DEA">
              <w:t>Allowable bearing pressure,</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FC4C98" w:rsidRDefault="00FC4C98" w:rsidP="00FC4C98">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FC4C98" w:rsidRDefault="00FC4C98" w:rsidP="00FC4C98">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tc>
        <w:tc>
          <w:tcPr>
            <w:tcW w:w="243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r>
      <w:tr w:rsidR="00FC4C98"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C98" w:rsidRDefault="00FC4C98" w:rsidP="00FC4C98">
            <w:pPr>
              <w:jc w:val="center"/>
            </w:pPr>
            <w:r>
              <w:rPr>
                <w:rFonts w:ascii="TimesNewRomanPSMT" w:eastAsia="TimesNewRomanPSMT" w:hAnsi="TimesNewRomanPSMT" w:cs="TimesNewRomanPSMT"/>
                <w:b/>
              </w:rPr>
              <w:t>7</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C4C98" w:rsidRPr="00940DEA" w:rsidRDefault="00FC4C98" w:rsidP="00FC4C98">
            <w:pPr>
              <w:autoSpaceDE w:val="0"/>
              <w:autoSpaceDN w:val="0"/>
              <w:adjustRightInd w:val="0"/>
            </w:pPr>
            <w:r w:rsidRPr="00940DEA">
              <w:t>Determination of settlement</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FC4C98" w:rsidRDefault="00FC4C98" w:rsidP="00FC4C98">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vAlign w:val="center"/>
          </w:tcPr>
          <w:p w:rsidR="00FC4C98" w:rsidRDefault="00FC4C98" w:rsidP="00FC4C98"/>
        </w:tc>
        <w:tc>
          <w:tcPr>
            <w:tcW w:w="1350" w:type="dxa"/>
            <w:vMerge/>
            <w:tcBorders>
              <w:left w:val="single" w:sz="4" w:space="0" w:color="auto"/>
              <w:right w:val="single" w:sz="4" w:space="0" w:color="000000"/>
            </w:tcBorders>
            <w:shd w:val="clear" w:color="000000" w:fill="FFFFFF"/>
            <w:tcMar>
              <w:left w:w="108" w:type="dxa"/>
              <w:right w:w="108" w:type="dxa"/>
            </w:tcMar>
            <w:vAlign w:val="center"/>
          </w:tcPr>
          <w:p w:rsidR="00FC4C98" w:rsidRDefault="00FC4C98" w:rsidP="00FC4C98"/>
        </w:tc>
        <w:tc>
          <w:tcPr>
            <w:tcW w:w="162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tc>
        <w:tc>
          <w:tcPr>
            <w:tcW w:w="243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r>
      <w:tr w:rsidR="00FC4C98"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C98" w:rsidRDefault="00FC4C98" w:rsidP="00FC4C98">
            <w:pPr>
              <w:jc w:val="center"/>
            </w:pPr>
            <w:r>
              <w:rPr>
                <w:rFonts w:ascii="TimesNewRomanPSMT" w:eastAsia="TimesNewRomanPSMT" w:hAnsi="TimesNewRomanPSMT" w:cs="TimesNewRomanPSMT"/>
                <w:b/>
              </w:rPr>
              <w:t>8</w:t>
            </w:r>
          </w:p>
        </w:tc>
        <w:tc>
          <w:tcPr>
            <w:tcW w:w="332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FC4C98" w:rsidRPr="00940DEA" w:rsidRDefault="00FC4C98" w:rsidP="00FC4C98">
            <w:pPr>
              <w:autoSpaceDE w:val="0"/>
              <w:autoSpaceDN w:val="0"/>
              <w:adjustRightInd w:val="0"/>
            </w:pPr>
            <w:r w:rsidRPr="00940DEA">
              <w:t>Methods of minimizing settlement</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FC4C98" w:rsidRDefault="00FC4C98" w:rsidP="00FC4C98">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FC4C98" w:rsidRDefault="00FC4C98" w:rsidP="00FC4C98">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tc>
        <w:tc>
          <w:tcPr>
            <w:tcW w:w="243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r>
      <w:tr w:rsidR="00FC4C98"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C98" w:rsidRDefault="00FC4C98" w:rsidP="00FC4C98">
            <w:pPr>
              <w:jc w:val="center"/>
            </w:pPr>
            <w:r>
              <w:t>9</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C98" w:rsidRPr="00940DEA" w:rsidRDefault="00FC4C98" w:rsidP="00FC4C98">
            <w:pPr>
              <w:autoSpaceDE w:val="0"/>
              <w:autoSpaceDN w:val="0"/>
              <w:adjustRightInd w:val="0"/>
            </w:pPr>
            <w:r w:rsidRPr="00940DEA">
              <w:t>problems</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FC4C98" w:rsidRDefault="00FC4C98" w:rsidP="00FC4C98">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FC4C98" w:rsidRDefault="00FC4C98" w:rsidP="00FC4C98">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tc>
        <w:tc>
          <w:tcPr>
            <w:tcW w:w="243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FC4C98" w:rsidRDefault="00FC4C98" w:rsidP="00FC4C98">
            <w:pPr>
              <w:rPr>
                <w:rFonts w:ascii="Calibri" w:eastAsia="Calibri" w:hAnsi="Calibri" w:cs="Calibri"/>
              </w:rPr>
            </w:pPr>
          </w:p>
        </w:tc>
      </w:tr>
      <w:tr w:rsidR="00FC4C98" w:rsidTr="000B7ECA">
        <w:trPr>
          <w:trHeight w:val="103"/>
        </w:trPr>
        <w:tc>
          <w:tcPr>
            <w:tcW w:w="15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4C98" w:rsidRDefault="00FC4C98" w:rsidP="00FC4C98">
            <w:pPr>
              <w:rPr>
                <w:rFonts w:ascii="TimesNewRomanPSMT" w:eastAsia="TimesNewRomanPSMT" w:hAnsi="TimesNewRomanPSMT" w:cs="TimesNewRomanPSMT"/>
                <w:b/>
              </w:rPr>
            </w:pPr>
          </w:p>
          <w:p w:rsidR="00FC4C98" w:rsidRDefault="00FC4C98" w:rsidP="00FC4C98">
            <w:pPr>
              <w:rPr>
                <w:rFonts w:ascii="TimesNewRomanPSMT" w:eastAsia="TimesNewRomanPSMT" w:hAnsi="TimesNewRomanPSMT" w:cs="TimesNewRomanPSMT"/>
                <w:b/>
              </w:rPr>
            </w:pPr>
            <w:r>
              <w:rPr>
                <w:rFonts w:ascii="TimesNewRomanPSMT" w:eastAsia="TimesNewRomanPSMT" w:hAnsi="TimesNewRomanPSMT" w:cs="TimesNewRomanPSMT"/>
                <w:b/>
              </w:rPr>
              <w:t xml:space="preserve">CUMULATIVE HOURS = LECTURE - </w:t>
            </w:r>
            <w:r w:rsidR="00D72666">
              <w:rPr>
                <w:rFonts w:ascii="TimesNewRomanPSMT" w:eastAsia="TimesNewRomanPSMT" w:hAnsi="TimesNewRomanPSMT" w:cs="TimesNewRomanPSMT"/>
                <w:b/>
              </w:rPr>
              <w:t>18</w:t>
            </w:r>
            <w:r>
              <w:rPr>
                <w:rFonts w:ascii="TimesNewRomanPSMT" w:eastAsia="TimesNewRomanPSMT" w:hAnsi="TimesNewRomanPSMT" w:cs="TimesNewRomanPSMT"/>
                <w:b/>
              </w:rPr>
              <w:t>, TUTORIAL – 0</w:t>
            </w:r>
          </w:p>
          <w:p w:rsidR="00FC4C98" w:rsidRDefault="00FC4C98" w:rsidP="00FC4C98"/>
        </w:tc>
      </w:tr>
    </w:tbl>
    <w:p w:rsidR="0058590A" w:rsidRDefault="0058590A" w:rsidP="0058590A">
      <w:pPr>
        <w:rPr>
          <w:rFonts w:ascii="TimesNewRomanPSMT" w:eastAsia="TimesNewRomanPSMT" w:hAnsi="TimesNewRomanPSMT" w:cs="TimesNewRomanPSMT"/>
          <w:b/>
        </w:rPr>
      </w:pPr>
    </w:p>
    <w:p w:rsidR="00372F5A" w:rsidRDefault="00372F5A" w:rsidP="0058590A">
      <w:pPr>
        <w:rPr>
          <w:rFonts w:ascii="TimesNewRomanPSMT" w:eastAsia="TimesNewRomanPSMT" w:hAnsi="TimesNewRomanPSMT" w:cs="TimesNewRomanPSMT"/>
          <w:b/>
        </w:rPr>
      </w:pPr>
    </w:p>
    <w:p w:rsidR="00372F5A" w:rsidRDefault="00372F5A" w:rsidP="0058590A">
      <w:pPr>
        <w:rPr>
          <w:rFonts w:ascii="TimesNewRomanPSMT" w:eastAsia="TimesNewRomanPSMT" w:hAnsi="TimesNewRomanPSMT" w:cs="TimesNewRomanPSMT"/>
          <w:b/>
        </w:rPr>
      </w:pPr>
    </w:p>
    <w:p w:rsidR="00372F5A" w:rsidRDefault="00372F5A" w:rsidP="0058590A">
      <w:pPr>
        <w:rPr>
          <w:rFonts w:ascii="TimesNewRomanPSMT" w:eastAsia="TimesNewRomanPSMT" w:hAnsi="TimesNewRomanPSMT" w:cs="TimesNewRomanPSMT"/>
          <w:b/>
        </w:rPr>
      </w:pPr>
    </w:p>
    <w:p w:rsidR="00350B8E" w:rsidRDefault="00350B8E" w:rsidP="0058590A">
      <w:pPr>
        <w:rPr>
          <w:rFonts w:ascii="TimesNewRomanPSMT" w:eastAsia="TimesNewRomanPSMT" w:hAnsi="TimesNewRomanPSMT" w:cs="TimesNewRomanPSMT"/>
          <w:b/>
        </w:rPr>
      </w:pPr>
    </w:p>
    <w:tbl>
      <w:tblPr>
        <w:tblW w:w="0" w:type="auto"/>
        <w:tblInd w:w="98" w:type="dxa"/>
        <w:tblLayout w:type="fixed"/>
        <w:tblCellMar>
          <w:left w:w="10" w:type="dxa"/>
          <w:right w:w="10" w:type="dxa"/>
        </w:tblCellMar>
        <w:tblLook w:val="0000"/>
      </w:tblPr>
      <w:tblGrid>
        <w:gridCol w:w="1056"/>
        <w:gridCol w:w="3904"/>
        <w:gridCol w:w="1530"/>
        <w:gridCol w:w="1620"/>
        <w:gridCol w:w="1440"/>
        <w:gridCol w:w="1530"/>
        <w:gridCol w:w="1980"/>
        <w:gridCol w:w="1867"/>
      </w:tblGrid>
      <w:tr w:rsidR="0058590A" w:rsidTr="000214FC">
        <w:trPr>
          <w:trHeight w:val="1"/>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372F5A" w:rsidRDefault="0058590A" w:rsidP="00BD7D6B">
            <w:pPr>
              <w:rPr>
                <w:b/>
                <w:bCs/>
              </w:rPr>
            </w:pPr>
            <w:r>
              <w:rPr>
                <w:b/>
              </w:rPr>
              <w:lastRenderedPageBreak/>
              <w:t>UNIT III</w:t>
            </w:r>
            <w:r w:rsidR="00C91EFC">
              <w:rPr>
                <w:b/>
              </w:rPr>
              <w:t>:</w:t>
            </w:r>
            <w:r w:rsidR="00E633B5" w:rsidRPr="00E633B5">
              <w:rPr>
                <w:b/>
              </w:rPr>
              <w:t>FOOTINGS AND RAFTS</w:t>
            </w:r>
          </w:p>
          <w:p w:rsidR="0058590A" w:rsidRDefault="0058590A" w:rsidP="00BD7D6B">
            <w:pPr>
              <w:rPr>
                <w:b/>
              </w:rPr>
            </w:pPr>
          </w:p>
          <w:tbl>
            <w:tblPr>
              <w:tblW w:w="0" w:type="auto"/>
              <w:tblLayout w:type="fixed"/>
              <w:tblCellMar>
                <w:left w:w="10" w:type="dxa"/>
                <w:right w:w="10" w:type="dxa"/>
              </w:tblCellMar>
              <w:tblLook w:val="0000"/>
            </w:tblPr>
            <w:tblGrid>
              <w:gridCol w:w="2471"/>
              <w:gridCol w:w="2518"/>
              <w:gridCol w:w="2576"/>
            </w:tblGrid>
            <w:tr w:rsidR="0058590A" w:rsidTr="000214FC">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0214FC">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E633B5" w:rsidP="00BD7D6B">
                  <w:r>
                    <w:rPr>
                      <w:rFonts w:ascii="TimesNewRomanPSMT" w:eastAsia="TimesNewRomanPSMT" w:hAnsi="TimesNewRomanPSMT" w:cs="TimesNewRomanPSMT"/>
                      <w:b/>
                    </w:rPr>
                    <w:t>9</w:t>
                  </w:r>
                  <w:r w:rsidR="0058590A">
                    <w:rPr>
                      <w:rFonts w:ascii="TimesNewRomanPSMT" w:eastAsia="TimesNewRomanPSMT" w:hAnsi="TimesNewRomanPSMT" w:cs="TimesNewRomanPSMT"/>
                      <w:b/>
                    </w:rPr>
                    <w:t xml:space="preserve">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5E552F">
                  <w:r>
                    <w:rPr>
                      <w:rFonts w:ascii="TimesNewRomanPSMT" w:eastAsia="TimesNewRomanPSMT" w:hAnsi="TimesNewRomanPSMT" w:cs="TimesNewRomanPSMT"/>
                      <w:b/>
                    </w:rPr>
                    <w:t>0</w:t>
                  </w:r>
                  <w:r w:rsidR="0058590A">
                    <w:rPr>
                      <w:rFonts w:ascii="TimesNewRomanPSMT" w:eastAsia="TimesNewRomanPSMT" w:hAnsi="TimesNewRomanPSMT" w:cs="TimesNewRomanPSMT"/>
                      <w:b/>
                    </w:rPr>
                    <w:t xml:space="preserve">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58590A" w:rsidRDefault="0058590A" w:rsidP="00BD7D6B">
            <w:pPr>
              <w:rPr>
                <w:b/>
              </w:rPr>
            </w:pPr>
          </w:p>
          <w:p w:rsidR="00F91CB2" w:rsidRPr="00372F5A" w:rsidRDefault="00372F5A" w:rsidP="00372F5A">
            <w:pPr>
              <w:autoSpaceDE w:val="0"/>
              <w:autoSpaceDN w:val="0"/>
              <w:adjustRightInd w:val="0"/>
              <w:jc w:val="both"/>
            </w:pPr>
            <w:r>
              <w:rPr>
                <w:sz w:val="22"/>
                <w:szCs w:val="22"/>
              </w:rPr>
              <w:t xml:space="preserve">Air transport characteristics-airport classification-air port planning: objectives, components, layout characteristics, </w:t>
            </w:r>
            <w:proofErr w:type="gramStart"/>
            <w:r>
              <w:rPr>
                <w:sz w:val="22"/>
                <w:szCs w:val="22"/>
              </w:rPr>
              <w:t>socio</w:t>
            </w:r>
            <w:proofErr w:type="gramEnd"/>
            <w:r>
              <w:rPr>
                <w:sz w:val="22"/>
                <w:szCs w:val="22"/>
              </w:rPr>
              <w:t xml:space="preserve">-economic characteristics of the Catchment area, criteria for airport site selection and ICAO stipulations, Typical airport layouts, Case studies, Parking and circulation area. </w:t>
            </w:r>
          </w:p>
        </w:tc>
      </w:tr>
      <w:tr w:rsidR="00CF2844" w:rsidTr="00BD6241">
        <w:trPr>
          <w:trHeight w:val="555"/>
        </w:trPr>
        <w:tc>
          <w:tcPr>
            <w:tcW w:w="10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Session No</w:t>
            </w:r>
          </w:p>
        </w:tc>
        <w:tc>
          <w:tcPr>
            <w:tcW w:w="39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Topics to be covered</w:t>
            </w:r>
          </w:p>
        </w:tc>
        <w:tc>
          <w:tcPr>
            <w:tcW w:w="45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Testing Method</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Instructional objective</w:t>
            </w:r>
          </w:p>
        </w:tc>
        <w:tc>
          <w:tcPr>
            <w:tcW w:w="18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C76B5F">
            <w:r>
              <w:rPr>
                <w:rFonts w:ascii="TimesNewRomanPSMT" w:eastAsia="TimesNewRomanPSMT" w:hAnsi="TimesNewRomanPSMT" w:cs="TimesNewRomanPSMT"/>
                <w:b/>
              </w:rPr>
              <w:t>Course Outcome</w:t>
            </w:r>
          </w:p>
        </w:tc>
      </w:tr>
      <w:tr w:rsidR="00C21F3B" w:rsidTr="00BD6241">
        <w:trPr>
          <w:trHeight w:val="555"/>
        </w:trPr>
        <w:tc>
          <w:tcPr>
            <w:tcW w:w="10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390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21F3B" w:rsidRDefault="00C21F3B" w:rsidP="00BD7D6B">
            <w:r>
              <w:rPr>
                <w:rFonts w:ascii="TimesNewRomanPSMT" w:eastAsia="TimesNewRomanPSMT" w:hAnsi="TimesNewRomanPSMT" w:cs="TimesNewRomanPSMT"/>
                <w:b/>
              </w:rPr>
              <w:t xml:space="preserve">Method </w:t>
            </w:r>
          </w:p>
        </w:tc>
        <w:tc>
          <w:tcPr>
            <w:tcW w:w="162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21F3B" w:rsidRPr="00A82FB3" w:rsidRDefault="00A82FB3" w:rsidP="00C21F3B">
            <w:pPr>
              <w:rPr>
                <w:b/>
              </w:rPr>
            </w:pPr>
            <w:r w:rsidRPr="00A82FB3">
              <w:rPr>
                <w:b/>
              </w:rPr>
              <w:t>Teaching Aids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r>
              <w:rPr>
                <w:rFonts w:ascii="TimesNewRomanPSMT" w:eastAsia="TimesNewRomanPSMT" w:hAnsi="TimesNewRomanPSMT" w:cs="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8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r>
      <w:tr w:rsidR="00E633B5" w:rsidTr="00D86FFE">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3B5" w:rsidRPr="006158E2" w:rsidRDefault="00E633B5" w:rsidP="00E633B5">
            <w:pPr>
              <w:autoSpaceDE w:val="0"/>
              <w:autoSpaceDN w:val="0"/>
              <w:adjustRightInd w:val="0"/>
              <w:jc w:val="center"/>
              <w:rPr>
                <w:b/>
              </w:rPr>
            </w:pPr>
            <w:r w:rsidRPr="006158E2">
              <w:rPr>
                <w:b/>
              </w:rPr>
              <w:t>1</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633B5" w:rsidRPr="006158E2" w:rsidRDefault="00E633B5" w:rsidP="00E633B5">
            <w:pPr>
              <w:autoSpaceDE w:val="0"/>
              <w:autoSpaceDN w:val="0"/>
              <w:adjustRightInd w:val="0"/>
              <w:spacing w:line="360" w:lineRule="auto"/>
            </w:pPr>
            <w:r w:rsidRPr="006158E2">
              <w:t>Types of foundation</w:t>
            </w:r>
          </w:p>
        </w:tc>
        <w:tc>
          <w:tcPr>
            <w:tcW w:w="153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E633B5" w:rsidRDefault="00E633B5" w:rsidP="00E633B5">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E633B5" w:rsidRDefault="00E633B5" w:rsidP="00E633B5">
            <w:pPr>
              <w:jc w:val="center"/>
            </w:pPr>
          </w:p>
        </w:tc>
        <w:tc>
          <w:tcPr>
            <w:tcW w:w="16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E633B5" w:rsidRDefault="00E633B5" w:rsidP="00E633B5">
            <w:r>
              <w:rPr>
                <w:rFonts w:ascii="TimesNewRomanPSMT" w:eastAsia="TimesNewRomanPSMT" w:hAnsi="TimesNewRomanPSMT" w:cs="TimesNewRomanPSMT"/>
              </w:rPr>
              <w:t>PPT &amp; Videos</w:t>
            </w:r>
          </w:p>
        </w:tc>
        <w:tc>
          <w:tcPr>
            <w:tcW w:w="14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633B5" w:rsidRDefault="00A823E7" w:rsidP="007133A1">
            <w:pPr>
              <w:jc w:val="center"/>
            </w:pPr>
            <w:r>
              <w:rPr>
                <w:rFonts w:ascii="TimesNewRomanPSMT" w:eastAsia="TimesNewRomanPSMT" w:hAnsi="TimesNewRomanPSMT" w:cs="TimesNewRomanPSMT"/>
              </w:rPr>
              <w:t>Understand</w:t>
            </w:r>
          </w:p>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633B5" w:rsidRPr="00465C56" w:rsidRDefault="00E633B5" w:rsidP="00E633B5">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E633B5" w:rsidRPr="00465C56" w:rsidRDefault="00E633B5" w:rsidP="00E633B5">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E633B5" w:rsidRDefault="00E633B5" w:rsidP="00E633B5">
            <w:pPr>
              <w:jc w:val="center"/>
            </w:pPr>
          </w:p>
        </w:tc>
        <w:tc>
          <w:tcPr>
            <w:tcW w:w="19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633B5" w:rsidRDefault="00E633B5" w:rsidP="00E633B5">
            <w:pPr>
              <w:jc w:val="both"/>
            </w:pPr>
            <w:r w:rsidRPr="00E633B5">
              <w:t>To design various types of foundations.</w:t>
            </w:r>
          </w:p>
        </w:tc>
        <w:tc>
          <w:tcPr>
            <w:tcW w:w="18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633B5" w:rsidRDefault="00EB0AE2" w:rsidP="00E633B5">
            <w:pPr>
              <w:autoSpaceDE w:val="0"/>
              <w:autoSpaceDN w:val="0"/>
              <w:adjustRightInd w:val="0"/>
            </w:pPr>
            <w:r>
              <w:t>CO3</w:t>
            </w:r>
            <w:proofErr w:type="gramStart"/>
            <w:r w:rsidR="003D5B2A">
              <w:t>:</w:t>
            </w:r>
            <w:r w:rsidR="00E633B5" w:rsidRPr="00E633B5">
              <w:t>Upon</w:t>
            </w:r>
            <w:proofErr w:type="gramEnd"/>
            <w:r w:rsidR="00E633B5" w:rsidRPr="00E633B5">
              <w:t xml:space="preserve"> completion of this course, the student will be able to select the dimensions of the foundation for various types of footing.</w:t>
            </w:r>
          </w:p>
        </w:tc>
      </w:tr>
      <w:tr w:rsidR="00E633B5" w:rsidTr="00D86FFE">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3B5" w:rsidRPr="006158E2" w:rsidRDefault="00E633B5" w:rsidP="00E633B5">
            <w:pPr>
              <w:autoSpaceDE w:val="0"/>
              <w:autoSpaceDN w:val="0"/>
              <w:adjustRightInd w:val="0"/>
              <w:jc w:val="center"/>
              <w:rPr>
                <w:b/>
              </w:rPr>
            </w:pPr>
            <w:r w:rsidRPr="006158E2">
              <w:rPr>
                <w:b/>
              </w:rPr>
              <w:t>2</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3B5" w:rsidRPr="006158E2" w:rsidRDefault="00E633B5" w:rsidP="00E633B5">
            <w:pPr>
              <w:autoSpaceDE w:val="0"/>
              <w:autoSpaceDN w:val="0"/>
              <w:adjustRightInd w:val="0"/>
              <w:spacing w:line="360" w:lineRule="auto"/>
              <w:rPr>
                <w:b/>
              </w:rPr>
            </w:pPr>
            <w:r w:rsidRPr="006158E2">
              <w:t>Contact pressure distribution below footings and raft</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E633B5" w:rsidRDefault="00E633B5" w:rsidP="00E633B5">
            <w:pPr>
              <w:jc w:val="cente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E633B5" w:rsidRDefault="00E633B5" w:rsidP="00E633B5">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tc>
        <w:tc>
          <w:tcPr>
            <w:tcW w:w="1530"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tc>
        <w:tc>
          <w:tcPr>
            <w:tcW w:w="1980"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pPr>
              <w:rPr>
                <w:rFonts w:ascii="Calibri" w:eastAsia="Calibri" w:hAnsi="Calibri" w:cs="Calibri"/>
              </w:rPr>
            </w:pPr>
          </w:p>
        </w:tc>
      </w:tr>
      <w:tr w:rsidR="00E633B5" w:rsidTr="00397FF2">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3B5" w:rsidRPr="006158E2" w:rsidRDefault="00E633B5" w:rsidP="00E633B5">
            <w:pPr>
              <w:autoSpaceDE w:val="0"/>
              <w:autoSpaceDN w:val="0"/>
              <w:adjustRightInd w:val="0"/>
              <w:jc w:val="center"/>
              <w:rPr>
                <w:b/>
              </w:rPr>
            </w:pPr>
            <w:r w:rsidRPr="006158E2">
              <w:rPr>
                <w:b/>
              </w:rPr>
              <w:t>3,4</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633B5" w:rsidRPr="006158E2" w:rsidRDefault="00E633B5" w:rsidP="00E633B5">
            <w:pPr>
              <w:autoSpaceDE w:val="0"/>
              <w:autoSpaceDN w:val="0"/>
              <w:adjustRightInd w:val="0"/>
              <w:spacing w:line="360" w:lineRule="auto"/>
            </w:pPr>
            <w:r w:rsidRPr="006158E2">
              <w:t>Isolated footings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E633B5" w:rsidRDefault="00E633B5" w:rsidP="00E633B5">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E633B5" w:rsidRDefault="00E633B5" w:rsidP="00E633B5">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tc>
        <w:tc>
          <w:tcPr>
            <w:tcW w:w="1530"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tc>
        <w:tc>
          <w:tcPr>
            <w:tcW w:w="1980"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pPr>
              <w:rPr>
                <w:rFonts w:ascii="Calibri" w:eastAsia="Calibri" w:hAnsi="Calibri" w:cs="Calibri"/>
              </w:rPr>
            </w:pPr>
          </w:p>
        </w:tc>
      </w:tr>
      <w:tr w:rsidR="00E633B5" w:rsidTr="00D86FFE">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3B5" w:rsidRPr="006158E2" w:rsidRDefault="00E633B5" w:rsidP="00E633B5">
            <w:pPr>
              <w:autoSpaceDE w:val="0"/>
              <w:autoSpaceDN w:val="0"/>
              <w:adjustRightInd w:val="0"/>
              <w:jc w:val="center"/>
              <w:rPr>
                <w:b/>
              </w:rPr>
            </w:pPr>
            <w:r w:rsidRPr="006158E2">
              <w:rPr>
                <w:b/>
              </w:rPr>
              <w:t>5,6</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633B5" w:rsidRPr="006158E2" w:rsidRDefault="00E633B5" w:rsidP="00E633B5">
            <w:pPr>
              <w:autoSpaceDE w:val="0"/>
              <w:autoSpaceDN w:val="0"/>
              <w:adjustRightInd w:val="0"/>
              <w:spacing w:line="360" w:lineRule="auto"/>
              <w:rPr>
                <w:b/>
              </w:rPr>
            </w:pPr>
            <w:r w:rsidRPr="006158E2">
              <w:t xml:space="preserve">combined footings </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E633B5" w:rsidRDefault="00E633B5" w:rsidP="00E633B5">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E633B5" w:rsidRDefault="00E633B5" w:rsidP="00E633B5">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tc>
        <w:tc>
          <w:tcPr>
            <w:tcW w:w="1530"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tc>
        <w:tc>
          <w:tcPr>
            <w:tcW w:w="1980"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pPr>
              <w:rPr>
                <w:rFonts w:ascii="Calibri" w:eastAsia="Calibri" w:hAnsi="Calibri" w:cs="Calibri"/>
              </w:rPr>
            </w:pPr>
          </w:p>
        </w:tc>
      </w:tr>
      <w:tr w:rsidR="00E633B5" w:rsidTr="00D86FFE">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3B5" w:rsidRPr="006158E2" w:rsidRDefault="00E633B5" w:rsidP="00E633B5">
            <w:pPr>
              <w:autoSpaceDE w:val="0"/>
              <w:autoSpaceDN w:val="0"/>
              <w:adjustRightInd w:val="0"/>
              <w:jc w:val="center"/>
              <w:rPr>
                <w:b/>
              </w:rPr>
            </w:pPr>
            <w:r w:rsidRPr="006158E2">
              <w:rPr>
                <w:b/>
              </w:rPr>
              <w:t>7</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633B5" w:rsidRPr="006158E2" w:rsidRDefault="00E633B5" w:rsidP="00E633B5">
            <w:pPr>
              <w:autoSpaceDE w:val="0"/>
              <w:autoSpaceDN w:val="0"/>
              <w:adjustRightInd w:val="0"/>
              <w:spacing w:line="360" w:lineRule="auto"/>
            </w:pPr>
            <w:r w:rsidRPr="006158E2">
              <w:t>Mat foundation</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E633B5" w:rsidRDefault="00E633B5" w:rsidP="00E633B5">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E633B5" w:rsidRDefault="00E633B5" w:rsidP="00E633B5">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tc>
        <w:tc>
          <w:tcPr>
            <w:tcW w:w="1530"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tc>
        <w:tc>
          <w:tcPr>
            <w:tcW w:w="1980"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pPr>
              <w:rPr>
                <w:rFonts w:ascii="Calibri" w:eastAsia="Calibri" w:hAnsi="Calibri" w:cs="Calibri"/>
              </w:rPr>
            </w:pPr>
          </w:p>
        </w:tc>
      </w:tr>
      <w:tr w:rsidR="00E633B5" w:rsidTr="00D86FFE">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3B5" w:rsidRPr="006158E2" w:rsidRDefault="00E633B5" w:rsidP="00E633B5">
            <w:pPr>
              <w:autoSpaceDE w:val="0"/>
              <w:autoSpaceDN w:val="0"/>
              <w:adjustRightInd w:val="0"/>
              <w:jc w:val="center"/>
              <w:rPr>
                <w:b/>
              </w:rPr>
            </w:pPr>
            <w:r w:rsidRPr="006158E2">
              <w:rPr>
                <w:b/>
              </w:rPr>
              <w:t>8</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633B5" w:rsidRPr="006158E2" w:rsidRDefault="00E633B5" w:rsidP="00E633B5">
            <w:pPr>
              <w:autoSpaceDE w:val="0"/>
              <w:autoSpaceDN w:val="0"/>
              <w:adjustRightInd w:val="0"/>
              <w:spacing w:line="360" w:lineRule="auto"/>
            </w:pPr>
            <w:r w:rsidRPr="006158E2">
              <w:t>floating foundation</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E633B5" w:rsidRDefault="00E633B5" w:rsidP="00E633B5">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E633B5" w:rsidRDefault="00E633B5" w:rsidP="00E633B5">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tc>
        <w:tc>
          <w:tcPr>
            <w:tcW w:w="1530"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tc>
        <w:tc>
          <w:tcPr>
            <w:tcW w:w="1980"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pPr>
              <w:rPr>
                <w:rFonts w:ascii="Calibri" w:eastAsia="Calibri" w:hAnsi="Calibri" w:cs="Calibri"/>
              </w:rPr>
            </w:pPr>
          </w:p>
        </w:tc>
      </w:tr>
      <w:tr w:rsidR="00E633B5" w:rsidTr="00D86FFE">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3B5" w:rsidRPr="006158E2" w:rsidRDefault="00E633B5" w:rsidP="00E633B5">
            <w:pPr>
              <w:autoSpaceDE w:val="0"/>
              <w:autoSpaceDN w:val="0"/>
              <w:adjustRightInd w:val="0"/>
              <w:jc w:val="center"/>
              <w:rPr>
                <w:b/>
              </w:rPr>
            </w:pPr>
            <w:r w:rsidRPr="006158E2">
              <w:rPr>
                <w:b/>
              </w:rPr>
              <w:t>9</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3B5" w:rsidRPr="006158E2" w:rsidRDefault="00E633B5" w:rsidP="00E633B5">
            <w:pPr>
              <w:autoSpaceDE w:val="0"/>
              <w:autoSpaceDN w:val="0"/>
              <w:adjustRightInd w:val="0"/>
              <w:spacing w:line="360" w:lineRule="auto"/>
            </w:pPr>
            <w:r w:rsidRPr="006158E2">
              <w:t>Problems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E633B5" w:rsidRDefault="00E633B5" w:rsidP="00E633B5">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E633B5" w:rsidRDefault="00E633B5" w:rsidP="00E633B5">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E633B5" w:rsidRPr="009C0648" w:rsidRDefault="00E633B5" w:rsidP="00E633B5">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tc>
        <w:tc>
          <w:tcPr>
            <w:tcW w:w="1980"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E633B5" w:rsidRDefault="00E633B5" w:rsidP="00E633B5">
            <w:pPr>
              <w:rPr>
                <w:rFonts w:ascii="Calibri" w:eastAsia="Calibri" w:hAnsi="Calibri" w:cs="Calibri"/>
              </w:rPr>
            </w:pPr>
          </w:p>
        </w:tc>
      </w:tr>
      <w:tr w:rsidR="00E633B5" w:rsidTr="00397FF2">
        <w:trPr>
          <w:trHeight w:val="103"/>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3B5" w:rsidRDefault="00E633B5" w:rsidP="00E633B5">
            <w:pPr>
              <w:rPr>
                <w:rFonts w:ascii="TimesNewRomanPSMT" w:eastAsia="TimesNewRomanPSMT" w:hAnsi="TimesNewRomanPSMT" w:cs="TimesNewRomanPSMT"/>
                <w:b/>
              </w:rPr>
            </w:pPr>
          </w:p>
          <w:p w:rsidR="00E633B5" w:rsidRDefault="00E633B5" w:rsidP="00E633B5">
            <w:pPr>
              <w:rPr>
                <w:rFonts w:ascii="TimesNewRomanPSMT" w:eastAsia="TimesNewRomanPSMT" w:hAnsi="TimesNewRomanPSMT" w:cs="TimesNewRomanPSMT"/>
                <w:b/>
              </w:rPr>
            </w:pPr>
            <w:r>
              <w:rPr>
                <w:rFonts w:ascii="TimesNewRomanPSMT" w:eastAsia="TimesNewRomanPSMT" w:hAnsi="TimesNewRomanPSMT" w:cs="TimesNewRomanPSMT"/>
                <w:b/>
              </w:rPr>
              <w:t>CUMULATIVE HOURS = LECTURE - 27, TUTORIAL – 0</w:t>
            </w:r>
          </w:p>
          <w:p w:rsidR="00E633B5" w:rsidRDefault="00E633B5" w:rsidP="00E633B5"/>
        </w:tc>
      </w:tr>
    </w:tbl>
    <w:p w:rsidR="0058590A" w:rsidRDefault="0058590A" w:rsidP="0058590A">
      <w:pPr>
        <w:rPr>
          <w:rFonts w:ascii="TimesNewRomanPSMT" w:eastAsia="TimesNewRomanPSMT" w:hAnsi="TimesNewRomanPSMT" w:cs="TimesNewRomanPSMT"/>
          <w:b/>
        </w:rPr>
      </w:pPr>
    </w:p>
    <w:p w:rsidR="00A77F4F" w:rsidRDefault="00A77F4F"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A77F4F" w:rsidRDefault="00A77F4F" w:rsidP="0058590A">
      <w:pPr>
        <w:rPr>
          <w:rFonts w:ascii="TimesNewRomanPSMT" w:eastAsia="TimesNewRomanPSMT" w:hAnsi="TimesNewRomanPSMT" w:cs="TimesNewRomanPSMT"/>
          <w:b/>
        </w:rPr>
      </w:pPr>
    </w:p>
    <w:p w:rsidR="00072B19" w:rsidRDefault="00072B19" w:rsidP="0058590A">
      <w:pPr>
        <w:rPr>
          <w:rFonts w:ascii="TimesNewRomanPSMT" w:eastAsia="TimesNewRomanPSMT" w:hAnsi="TimesNewRomanPSMT" w:cs="TimesNewRomanPSMT"/>
          <w:b/>
        </w:rPr>
      </w:pPr>
    </w:p>
    <w:p w:rsidR="00072B19" w:rsidRDefault="00072B19" w:rsidP="0058590A">
      <w:pPr>
        <w:rPr>
          <w:rFonts w:ascii="TimesNewRomanPSMT" w:eastAsia="TimesNewRomanPSMT" w:hAnsi="TimesNewRomanPSMT" w:cs="TimesNewRomanPSMT"/>
          <w:b/>
        </w:rPr>
      </w:pPr>
    </w:p>
    <w:p w:rsidR="00072B19" w:rsidRDefault="00072B19" w:rsidP="0058590A">
      <w:pPr>
        <w:rPr>
          <w:rFonts w:ascii="TimesNewRomanPSMT" w:eastAsia="TimesNewRomanPSMT" w:hAnsi="TimesNewRomanPSMT" w:cs="TimesNewRomanPSMT"/>
          <w:b/>
        </w:rPr>
      </w:pPr>
    </w:p>
    <w:p w:rsidR="00072B19" w:rsidRDefault="00072B19" w:rsidP="0058590A">
      <w:pPr>
        <w:rPr>
          <w:rFonts w:ascii="TimesNewRomanPSMT" w:eastAsia="TimesNewRomanPSMT" w:hAnsi="TimesNewRomanPSMT" w:cs="TimesNewRomanPSMT"/>
          <w:b/>
        </w:rPr>
      </w:pPr>
    </w:p>
    <w:p w:rsidR="00072B19" w:rsidRDefault="00072B19" w:rsidP="0058590A">
      <w:pPr>
        <w:rPr>
          <w:rFonts w:ascii="TimesNewRomanPSMT" w:eastAsia="TimesNewRomanPSMT" w:hAnsi="TimesNewRomanPSMT" w:cs="TimesNewRomanPSMT"/>
          <w:b/>
        </w:rPr>
      </w:pPr>
    </w:p>
    <w:p w:rsidR="00072B19" w:rsidRDefault="00072B19" w:rsidP="0058590A">
      <w:pPr>
        <w:rPr>
          <w:rFonts w:ascii="TimesNewRomanPSMT" w:eastAsia="TimesNewRomanPSMT" w:hAnsi="TimesNewRomanPSMT" w:cs="TimesNewRomanPSMT"/>
          <w:b/>
        </w:rPr>
      </w:pPr>
    </w:p>
    <w:p w:rsidR="00072B19" w:rsidRDefault="00072B19" w:rsidP="0058590A">
      <w:pPr>
        <w:rPr>
          <w:rFonts w:ascii="TimesNewRomanPSMT" w:eastAsia="TimesNewRomanPSMT" w:hAnsi="TimesNewRomanPSMT" w:cs="TimesNewRomanPSMT"/>
          <w:b/>
        </w:rPr>
      </w:pPr>
    </w:p>
    <w:tbl>
      <w:tblPr>
        <w:tblW w:w="0" w:type="auto"/>
        <w:tblInd w:w="98" w:type="dxa"/>
        <w:tblCellMar>
          <w:left w:w="10" w:type="dxa"/>
          <w:right w:w="10" w:type="dxa"/>
        </w:tblCellMar>
        <w:tblLook w:val="0000"/>
      </w:tblPr>
      <w:tblGrid>
        <w:gridCol w:w="965"/>
        <w:gridCol w:w="3734"/>
        <w:gridCol w:w="1458"/>
        <w:gridCol w:w="1789"/>
        <w:gridCol w:w="1633"/>
        <w:gridCol w:w="1804"/>
        <w:gridCol w:w="1984"/>
        <w:gridCol w:w="1711"/>
      </w:tblGrid>
      <w:tr w:rsidR="00D3784F" w:rsidTr="006452A4">
        <w:trPr>
          <w:trHeight w:val="2917"/>
        </w:trPr>
        <w:tc>
          <w:tcPr>
            <w:tcW w:w="150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784F" w:rsidRDefault="00D3784F" w:rsidP="006452A4">
            <w:pPr>
              <w:rPr>
                <w:b/>
              </w:rPr>
            </w:pPr>
          </w:p>
          <w:p w:rsidR="00D3784F" w:rsidRDefault="00D3784F" w:rsidP="006452A4">
            <w:pPr>
              <w:rPr>
                <w:b/>
              </w:rPr>
            </w:pPr>
            <w:r>
              <w:rPr>
                <w:b/>
              </w:rPr>
              <w:t>UNIT IV:</w:t>
            </w:r>
            <w:r w:rsidRPr="00D40778">
              <w:rPr>
                <w:b/>
                <w:bCs/>
              </w:rPr>
              <w:t>PILES</w:t>
            </w:r>
          </w:p>
          <w:tbl>
            <w:tblPr>
              <w:tblW w:w="0" w:type="auto"/>
              <w:tblCellMar>
                <w:left w:w="10" w:type="dxa"/>
                <w:right w:w="10" w:type="dxa"/>
              </w:tblCellMar>
              <w:tblLook w:val="0000"/>
            </w:tblPr>
            <w:tblGrid>
              <w:gridCol w:w="2390"/>
              <w:gridCol w:w="2435"/>
              <w:gridCol w:w="2491"/>
            </w:tblGrid>
            <w:tr w:rsidR="00D3784F" w:rsidTr="006452A4">
              <w:trPr>
                <w:trHeight w:val="408"/>
              </w:trPr>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784F" w:rsidRDefault="00D3784F" w:rsidP="006452A4">
                  <w:r>
                    <w:rPr>
                      <w:rFonts w:ascii="TimesNewRomanPSMT" w:eastAsia="TimesNewRomanPSMT" w:hAnsi="TimesNewRomanPSMT" w:cs="TimesNewRomanPSMT"/>
                      <w:b/>
                    </w:rPr>
                    <w:t>LECTURE</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784F" w:rsidRDefault="00D3784F" w:rsidP="006452A4">
                  <w:r>
                    <w:rPr>
                      <w:rFonts w:ascii="TimesNewRomanPSMT" w:eastAsia="TimesNewRomanPSMT" w:hAnsi="TimesNewRomanPSMT" w:cs="TimesNewRomanPSMT"/>
                      <w:b/>
                    </w:rPr>
                    <w:t>TUTORIAL</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784F" w:rsidRDefault="00D3784F" w:rsidP="006452A4">
                  <w:r>
                    <w:rPr>
                      <w:rFonts w:ascii="TimesNewRomanPSMT" w:eastAsia="TimesNewRomanPSMT" w:hAnsi="TimesNewRomanPSMT" w:cs="TimesNewRomanPSMT"/>
                      <w:b/>
                    </w:rPr>
                    <w:t>PRACTICAL</w:t>
                  </w:r>
                </w:p>
              </w:tc>
            </w:tr>
            <w:tr w:rsidR="00D3784F" w:rsidTr="006452A4">
              <w:trPr>
                <w:trHeight w:val="427"/>
              </w:trPr>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784F" w:rsidRDefault="00D3784F" w:rsidP="006452A4">
                  <w:r>
                    <w:rPr>
                      <w:rFonts w:ascii="TimesNewRomanPSMT" w:eastAsia="TimesNewRomanPSMT" w:hAnsi="TimesNewRomanPSMT" w:cs="TimesNewRomanPSMT"/>
                      <w:b/>
                    </w:rPr>
                    <w:t>09 Hrs.</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784F" w:rsidRDefault="00D3784F" w:rsidP="006452A4">
                  <w:r>
                    <w:rPr>
                      <w:rFonts w:ascii="TimesNewRomanPSMT" w:eastAsia="TimesNewRomanPSMT" w:hAnsi="TimesNewRomanPSMT" w:cs="TimesNewRomanPSMT"/>
                      <w:b/>
                    </w:rPr>
                    <w:t>0 Hr.</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784F" w:rsidRDefault="00D3784F" w:rsidP="006452A4">
                  <w:r>
                    <w:rPr>
                      <w:rFonts w:ascii="TimesNewRomanPSMT" w:eastAsia="TimesNewRomanPSMT" w:hAnsi="TimesNewRomanPSMT" w:cs="TimesNewRomanPSMT"/>
                      <w:b/>
                    </w:rPr>
                    <w:t>0 Hr.</w:t>
                  </w:r>
                </w:p>
              </w:tc>
            </w:tr>
          </w:tbl>
          <w:p w:rsidR="00D3784F" w:rsidRDefault="00D3784F" w:rsidP="006452A4">
            <w:pPr>
              <w:rPr>
                <w:b/>
              </w:rPr>
            </w:pPr>
          </w:p>
          <w:p w:rsidR="00D3784F" w:rsidRDefault="00D3784F" w:rsidP="006452A4">
            <w:r w:rsidRPr="00D3784F">
              <w:t xml:space="preserve">Types of piles and their function – Factors influencing the selection of pile – Carrying capacity of single pile in granular and cohesive soil - Static formula - dynamic formulae (Engineering news and </w:t>
            </w:r>
            <w:proofErr w:type="spellStart"/>
            <w:r w:rsidRPr="00D3784F">
              <w:t>Hiley’s</w:t>
            </w:r>
            <w:proofErr w:type="spellEnd"/>
            <w:r w:rsidRPr="00D3784F">
              <w:t xml:space="preserve">) – Capacity from </w:t>
            </w:r>
            <w:proofErr w:type="spellStart"/>
            <w:r w:rsidRPr="00D3784F">
              <w:t>insitu</w:t>
            </w:r>
            <w:proofErr w:type="spellEnd"/>
            <w:r w:rsidRPr="00D3784F">
              <w:t xml:space="preserve"> tests (SPT and SCPT) – Negative skin friction – uplift capacity – Group capacity by different methods (</w:t>
            </w:r>
            <w:proofErr w:type="spellStart"/>
            <w:r w:rsidRPr="00D3784F">
              <w:t>Feld’s</w:t>
            </w:r>
            <w:proofErr w:type="spellEnd"/>
            <w:r w:rsidRPr="00D3784F">
              <w:t xml:space="preserve"> rule, Converse </w:t>
            </w:r>
            <w:proofErr w:type="spellStart"/>
            <w:r w:rsidRPr="00D3784F">
              <w:t>Labarra</w:t>
            </w:r>
            <w:proofErr w:type="spellEnd"/>
            <w:r w:rsidRPr="00D3784F">
              <w:t xml:space="preserve"> formula and block failure criterion) – Settlement of pile groups – Interpretation of pile load test – Forces on pile caps – under reamed piles – Capacity under compression and uplift</w:t>
            </w:r>
            <w:r w:rsidRPr="00D3784F">
              <w:tab/>
            </w:r>
          </w:p>
        </w:tc>
      </w:tr>
      <w:tr w:rsidR="00D3784F" w:rsidTr="006452A4">
        <w:trPr>
          <w:trHeight w:val="823"/>
        </w:trPr>
        <w:tc>
          <w:tcPr>
            <w:tcW w:w="9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784F" w:rsidRDefault="00D3784F" w:rsidP="006452A4">
            <w:pPr>
              <w:jc w:val="center"/>
            </w:pPr>
            <w:r>
              <w:rPr>
                <w:rFonts w:ascii="TimesNewRomanPSMT" w:eastAsia="TimesNewRomanPSMT" w:hAnsi="TimesNewRomanPSMT" w:cs="TimesNewRomanPSMT"/>
                <w:b/>
              </w:rPr>
              <w:t>Session No</w:t>
            </w:r>
          </w:p>
        </w:tc>
        <w:tc>
          <w:tcPr>
            <w:tcW w:w="37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3784F" w:rsidRDefault="00D3784F" w:rsidP="006452A4">
            <w:pPr>
              <w:jc w:val="center"/>
            </w:pPr>
            <w:r>
              <w:rPr>
                <w:rFonts w:ascii="TimesNewRomanPSMT" w:eastAsia="TimesNewRomanPSMT" w:hAnsi="TimesNewRomanPSMT" w:cs="TimesNewRomanPSMT"/>
                <w:b/>
              </w:rPr>
              <w:t>Topics to be covered</w:t>
            </w:r>
          </w:p>
        </w:tc>
        <w:tc>
          <w:tcPr>
            <w:tcW w:w="48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784F" w:rsidRDefault="00D3784F" w:rsidP="006452A4">
            <w:pPr>
              <w:jc w:val="center"/>
            </w:pPr>
            <w:r>
              <w:rPr>
                <w:rFonts w:ascii="TimesNewRomanPSMT" w:eastAsia="TimesNewRomanPSMT" w:hAnsi="TimesNewRomanPSMT" w:cs="TimesNewRomanPSMT"/>
                <w:b/>
              </w:rPr>
              <w:t>Instruction Delivery</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784F" w:rsidRDefault="00D3784F" w:rsidP="006452A4">
            <w:pPr>
              <w:jc w:val="center"/>
            </w:pPr>
            <w:r>
              <w:rPr>
                <w:rFonts w:ascii="TimesNewRomanPSMT" w:eastAsia="TimesNewRomanPSMT" w:hAnsi="TimesNewRomanPSMT" w:cs="TimesNewRomanPSMT"/>
                <w:b/>
              </w:rPr>
              <w:t>Testing Method</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784F" w:rsidRDefault="00D3784F" w:rsidP="006452A4">
            <w:pPr>
              <w:jc w:val="center"/>
            </w:pPr>
            <w:r>
              <w:rPr>
                <w:rFonts w:ascii="TimesNewRomanPSMT" w:eastAsia="TimesNewRomanPSMT" w:hAnsi="TimesNewRomanPSMT" w:cs="TimesNewRomanPSMT"/>
                <w:b/>
              </w:rPr>
              <w:t>Instructional objective</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784F" w:rsidRDefault="00D3784F" w:rsidP="006452A4">
            <w:pPr>
              <w:jc w:val="center"/>
            </w:pPr>
            <w:r>
              <w:rPr>
                <w:rFonts w:ascii="TimesNewRomanPSMT" w:eastAsia="TimesNewRomanPSMT" w:hAnsi="TimesNewRomanPSMT" w:cs="TimesNewRomanPSMT"/>
                <w:b/>
              </w:rPr>
              <w:t>Course Outcome</w:t>
            </w:r>
          </w:p>
        </w:tc>
      </w:tr>
      <w:tr w:rsidR="00D3784F" w:rsidTr="006452A4">
        <w:trPr>
          <w:trHeight w:val="287"/>
        </w:trPr>
        <w:tc>
          <w:tcPr>
            <w:tcW w:w="9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784F" w:rsidRDefault="00D3784F" w:rsidP="006452A4">
            <w:pPr>
              <w:rPr>
                <w:rFonts w:ascii="Calibri" w:eastAsia="Calibri" w:hAnsi="Calibri" w:cs="Calibri"/>
              </w:rPr>
            </w:pPr>
          </w:p>
        </w:tc>
        <w:tc>
          <w:tcPr>
            <w:tcW w:w="373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D3784F" w:rsidRDefault="00D3784F" w:rsidP="006452A4">
            <w:pPr>
              <w:rPr>
                <w:rFonts w:ascii="Calibri" w:eastAsia="Calibri" w:hAnsi="Calibri" w:cs="Calibri"/>
              </w:rPr>
            </w:pPr>
          </w:p>
        </w:tc>
        <w:tc>
          <w:tcPr>
            <w:tcW w:w="1458"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D3784F" w:rsidRDefault="00D3784F" w:rsidP="006452A4">
            <w:r>
              <w:rPr>
                <w:rFonts w:ascii="TimesNewRomanPSMT" w:eastAsia="TimesNewRomanPSMT" w:hAnsi="TimesNewRomanPSMT" w:cs="TimesNewRomanPSMT"/>
                <w:b/>
              </w:rPr>
              <w:t xml:space="preserve">Method </w:t>
            </w:r>
          </w:p>
        </w:tc>
        <w:tc>
          <w:tcPr>
            <w:tcW w:w="1789"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D3784F" w:rsidRPr="00A82FB3" w:rsidRDefault="00D3784F" w:rsidP="006452A4">
            <w:pPr>
              <w:rPr>
                <w:b/>
              </w:rPr>
            </w:pPr>
            <w:r w:rsidRPr="00A82FB3">
              <w:rPr>
                <w:b/>
              </w:rPr>
              <w:t>Teaching Aids</w:t>
            </w:r>
          </w:p>
        </w:tc>
        <w:tc>
          <w:tcPr>
            <w:tcW w:w="163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3784F" w:rsidRDefault="00D3784F" w:rsidP="006452A4">
            <w:r>
              <w:rPr>
                <w:rFonts w:ascii="TimesNewRomanPSMT" w:eastAsia="TimesNewRomanPSMT" w:hAnsi="TimesNewRomanPSMT" w:cs="TimesNewRomanPSMT"/>
                <w:b/>
              </w:rPr>
              <w:t>Level</w:t>
            </w:r>
          </w:p>
        </w:tc>
        <w:tc>
          <w:tcPr>
            <w:tcW w:w="1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784F" w:rsidRDefault="00D3784F" w:rsidP="006452A4">
            <w:pPr>
              <w:rPr>
                <w:rFonts w:ascii="Calibri" w:eastAsia="Calibri" w:hAnsi="Calibri" w:cs="Calibri"/>
              </w:rPr>
            </w:pP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784F" w:rsidRDefault="00D3784F" w:rsidP="006452A4">
            <w:pPr>
              <w:rPr>
                <w:rFonts w:ascii="Calibri" w:eastAsia="Calibri" w:hAnsi="Calibri" w:cs="Calibri"/>
              </w:rPr>
            </w:pPr>
          </w:p>
        </w:tc>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784F" w:rsidRDefault="00D3784F" w:rsidP="006452A4">
            <w:pPr>
              <w:rPr>
                <w:rFonts w:ascii="Calibri" w:eastAsia="Calibri" w:hAnsi="Calibri" w:cs="Calibri"/>
              </w:rPr>
            </w:pPr>
          </w:p>
        </w:tc>
      </w:tr>
      <w:tr w:rsidR="00D3784F" w:rsidTr="006452A4">
        <w:trPr>
          <w:trHeight w:val="448"/>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784F" w:rsidRPr="00CE358D" w:rsidRDefault="00D3784F" w:rsidP="00D3784F">
            <w:pPr>
              <w:jc w:val="center"/>
            </w:pPr>
            <w:r w:rsidRPr="00CE358D">
              <w:rPr>
                <w:rFonts w:ascii="TimesNewRomanPSMT" w:eastAsia="TimesNewRomanPSMT" w:hAnsi="TimesNewRomanPSMT" w:cs="TimesNewRomanPSMT"/>
                <w:b/>
              </w:rPr>
              <w:t>1</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3784F" w:rsidRPr="00EC15D0" w:rsidRDefault="00D3784F" w:rsidP="00D3784F">
            <w:pPr>
              <w:autoSpaceDE w:val="0"/>
              <w:autoSpaceDN w:val="0"/>
              <w:adjustRightInd w:val="0"/>
            </w:pPr>
            <w:r w:rsidRPr="00EC15D0">
              <w:t xml:space="preserve">Types of piles and their function </w:t>
            </w:r>
          </w:p>
        </w:tc>
        <w:tc>
          <w:tcPr>
            <w:tcW w:w="1458"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D3784F" w:rsidRPr="00372F5A" w:rsidRDefault="00D3784F" w:rsidP="00D3784F">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tc>
        <w:tc>
          <w:tcPr>
            <w:tcW w:w="1789"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D3784F" w:rsidRDefault="00D3784F" w:rsidP="00D3784F">
            <w:pPr>
              <w:jc w:val="center"/>
            </w:pPr>
            <w:r>
              <w:rPr>
                <w:rFonts w:ascii="TimesNewRomanPSMT" w:eastAsia="TimesNewRomanPSMT" w:hAnsi="TimesNewRomanPSMT" w:cs="TimesNewRomanPSMT"/>
              </w:rPr>
              <w:t>PPT &amp; Videos</w:t>
            </w:r>
          </w:p>
        </w:tc>
        <w:tc>
          <w:tcPr>
            <w:tcW w:w="16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3784F" w:rsidRDefault="00D3784F" w:rsidP="00D3784F">
            <w:pPr>
              <w:jc w:val="center"/>
            </w:pPr>
            <w:r w:rsidRPr="00573463">
              <w:rPr>
                <w:rFonts w:ascii="TimesNewRomanPSMT" w:eastAsia="TimesNewRomanPSMT" w:hAnsi="TimesNewRomanPSMT" w:cs="TimesNewRomanPSMT"/>
              </w:rPr>
              <w:t>Understand</w:t>
            </w:r>
          </w:p>
        </w:tc>
        <w:tc>
          <w:tcPr>
            <w:tcW w:w="18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3784F" w:rsidRPr="00465C56" w:rsidRDefault="00D3784F" w:rsidP="00D3784F">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D3784F" w:rsidRPr="00465C56" w:rsidRDefault="00D3784F" w:rsidP="00D3784F">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D3784F" w:rsidRDefault="00D3784F" w:rsidP="00D3784F">
            <w:pPr>
              <w:jc w:val="center"/>
            </w:pPr>
          </w:p>
        </w:tc>
        <w:tc>
          <w:tcPr>
            <w:tcW w:w="19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3784F" w:rsidRPr="006D4CDA" w:rsidRDefault="00B40A44" w:rsidP="00D3784F">
            <w:r w:rsidRPr="00B40A44">
              <w:t>To design various types of foundations.</w:t>
            </w:r>
          </w:p>
        </w:tc>
        <w:tc>
          <w:tcPr>
            <w:tcW w:w="171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B8241B" w:rsidRDefault="00657A8C" w:rsidP="00B8241B">
            <w:pPr>
              <w:autoSpaceDE w:val="0"/>
              <w:autoSpaceDN w:val="0"/>
              <w:adjustRightInd w:val="0"/>
              <w:jc w:val="both"/>
            </w:pPr>
            <w:r>
              <w:t>CO4</w:t>
            </w:r>
            <w:r w:rsidR="000C0013">
              <w:t>:</w:t>
            </w:r>
            <w:r w:rsidR="000C0013" w:rsidRPr="0087682D">
              <w:t xml:space="preserve"> Upon</w:t>
            </w:r>
            <w:r w:rsidR="00D3784F" w:rsidRPr="0087682D">
              <w:t xml:space="preserve"> completion of this course, the student will be able to </w:t>
            </w:r>
            <w:r w:rsidR="00F10321">
              <w:t>i</w:t>
            </w:r>
            <w:r w:rsidR="00B8241B">
              <w:t>nterpret the load carrying capacity of piles.</w:t>
            </w:r>
          </w:p>
          <w:p w:rsidR="00B40A44" w:rsidRDefault="00B40A44" w:rsidP="00B40A44">
            <w:pPr>
              <w:autoSpaceDE w:val="0"/>
              <w:autoSpaceDN w:val="0"/>
              <w:adjustRightInd w:val="0"/>
              <w:jc w:val="both"/>
            </w:pPr>
          </w:p>
          <w:p w:rsidR="00D3784F" w:rsidRPr="006D4CDA" w:rsidRDefault="00D3784F" w:rsidP="00D3784F">
            <w:pPr>
              <w:autoSpaceDE w:val="0"/>
              <w:autoSpaceDN w:val="0"/>
              <w:adjustRightInd w:val="0"/>
              <w:jc w:val="both"/>
            </w:pPr>
          </w:p>
        </w:tc>
      </w:tr>
      <w:tr w:rsidR="00D3784F" w:rsidTr="006452A4">
        <w:trPr>
          <w:trHeight w:val="426"/>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784F" w:rsidRPr="00CE358D" w:rsidRDefault="00D3784F" w:rsidP="00D3784F">
            <w:pPr>
              <w:jc w:val="center"/>
            </w:pPr>
            <w:r w:rsidRPr="00CE358D">
              <w:rPr>
                <w:rFonts w:ascii="TimesNewRomanPSMT" w:eastAsia="TimesNewRomanPSMT" w:hAnsi="TimesNewRomanPSMT" w:cs="TimesNewRomanPSMT"/>
                <w:b/>
              </w:rPr>
              <w:t>2</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3784F" w:rsidRPr="00EC15D0" w:rsidRDefault="00D3784F" w:rsidP="00D3784F">
            <w:pPr>
              <w:autoSpaceDE w:val="0"/>
              <w:autoSpaceDN w:val="0"/>
              <w:adjustRightInd w:val="0"/>
              <w:rPr>
                <w:b/>
              </w:rPr>
            </w:pPr>
            <w:r w:rsidRPr="00EC15D0">
              <w:t xml:space="preserve">Carrying capacity of single </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D3784F" w:rsidRDefault="00D3784F" w:rsidP="00D3784F">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D3784F" w:rsidRDefault="00D3784F" w:rsidP="00D3784F">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tc>
        <w:tc>
          <w:tcPr>
            <w:tcW w:w="1804"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tc>
        <w:tc>
          <w:tcPr>
            <w:tcW w:w="1984"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c>
          <w:tcPr>
            <w:tcW w:w="1711"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r>
      <w:tr w:rsidR="00D3784F" w:rsidTr="006452A4">
        <w:trPr>
          <w:trHeight w:val="418"/>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784F" w:rsidRPr="00CE358D" w:rsidRDefault="00D3784F" w:rsidP="00D3784F">
            <w:pPr>
              <w:jc w:val="center"/>
            </w:pPr>
            <w:r w:rsidRPr="00CE358D">
              <w:rPr>
                <w:rFonts w:ascii="TimesNewRomanPSMT" w:eastAsia="TimesNewRomanPSMT" w:hAnsi="TimesNewRomanPSMT" w:cs="TimesNewRomanPSMT"/>
                <w:b/>
              </w:rPr>
              <w:t>3</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3784F" w:rsidRPr="00EC15D0" w:rsidRDefault="00D3784F" w:rsidP="00D3784F">
            <w:pPr>
              <w:autoSpaceDE w:val="0"/>
              <w:autoSpaceDN w:val="0"/>
              <w:adjustRightInd w:val="0"/>
            </w:pPr>
            <w:r w:rsidRPr="00EC15D0">
              <w:t xml:space="preserve">Static formula - dynamic formulae </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D3784F" w:rsidRDefault="00D3784F" w:rsidP="00D3784F">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D3784F" w:rsidRDefault="00D3784F" w:rsidP="00D3784F">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tc>
        <w:tc>
          <w:tcPr>
            <w:tcW w:w="1804"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tc>
        <w:tc>
          <w:tcPr>
            <w:tcW w:w="1984"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c>
          <w:tcPr>
            <w:tcW w:w="1711"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r>
      <w:tr w:rsidR="00D3784F" w:rsidTr="006452A4">
        <w:trPr>
          <w:trHeight w:val="410"/>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784F" w:rsidRPr="00CE358D" w:rsidRDefault="00D3784F" w:rsidP="00D3784F">
            <w:pPr>
              <w:jc w:val="center"/>
            </w:pPr>
            <w:r w:rsidRPr="00CE358D">
              <w:t>4</w:t>
            </w:r>
          </w:p>
        </w:tc>
        <w:tc>
          <w:tcPr>
            <w:tcW w:w="3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784F" w:rsidRPr="00EC15D0" w:rsidRDefault="00D3784F" w:rsidP="00D3784F">
            <w:pPr>
              <w:autoSpaceDE w:val="0"/>
              <w:autoSpaceDN w:val="0"/>
              <w:adjustRightInd w:val="0"/>
              <w:rPr>
                <w:b/>
              </w:rPr>
            </w:pPr>
            <w:r w:rsidRPr="00EC15D0">
              <w:t xml:space="preserve">Capacity from </w:t>
            </w:r>
            <w:proofErr w:type="spellStart"/>
            <w:r w:rsidRPr="00EC15D0">
              <w:t>insitu</w:t>
            </w:r>
            <w:proofErr w:type="spellEnd"/>
            <w:r w:rsidRPr="00EC15D0">
              <w:t xml:space="preserve"> tests</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D3784F" w:rsidRDefault="00D3784F" w:rsidP="00D3784F">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D3784F" w:rsidRDefault="00D3784F" w:rsidP="00D3784F">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tc>
        <w:tc>
          <w:tcPr>
            <w:tcW w:w="1804"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tc>
        <w:tc>
          <w:tcPr>
            <w:tcW w:w="1984"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c>
          <w:tcPr>
            <w:tcW w:w="1711"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r>
      <w:tr w:rsidR="00D3784F" w:rsidTr="006452A4">
        <w:trPr>
          <w:trHeight w:val="402"/>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784F" w:rsidRPr="00CE358D" w:rsidRDefault="00D3784F" w:rsidP="00D3784F">
            <w:pPr>
              <w:jc w:val="center"/>
            </w:pPr>
            <w:r w:rsidRPr="00CE358D">
              <w:t>5</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3784F" w:rsidRPr="00EC15D0" w:rsidRDefault="00D3784F" w:rsidP="00D3784F">
            <w:pPr>
              <w:autoSpaceDE w:val="0"/>
              <w:autoSpaceDN w:val="0"/>
              <w:adjustRightInd w:val="0"/>
            </w:pPr>
            <w:r w:rsidRPr="00EC15D0">
              <w:t xml:space="preserve">Negative skin friction </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D3784F" w:rsidRDefault="00D3784F" w:rsidP="00D3784F">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D3784F" w:rsidRDefault="00D3784F" w:rsidP="00D3784F">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tc>
        <w:tc>
          <w:tcPr>
            <w:tcW w:w="1804"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tc>
        <w:tc>
          <w:tcPr>
            <w:tcW w:w="1984"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c>
          <w:tcPr>
            <w:tcW w:w="1711"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r>
      <w:tr w:rsidR="00D3784F" w:rsidTr="006452A4">
        <w:trPr>
          <w:trHeight w:val="435"/>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784F" w:rsidRPr="00CE358D" w:rsidRDefault="00D3784F" w:rsidP="00D3784F">
            <w:pPr>
              <w:jc w:val="center"/>
            </w:pPr>
            <w:r w:rsidRPr="00CE358D">
              <w:rPr>
                <w:rFonts w:ascii="TimesNewRomanPSMT" w:eastAsia="TimesNewRomanPSMT" w:hAnsi="TimesNewRomanPSMT" w:cs="TimesNewRomanPSMT"/>
                <w:b/>
              </w:rPr>
              <w:t>6</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3784F" w:rsidRPr="00EC15D0" w:rsidRDefault="00D3784F" w:rsidP="00D3784F">
            <w:pPr>
              <w:autoSpaceDE w:val="0"/>
              <w:autoSpaceDN w:val="0"/>
              <w:adjustRightInd w:val="0"/>
            </w:pPr>
            <w:r w:rsidRPr="00EC15D0">
              <w:t xml:space="preserve">Group capacity by different methods </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D3784F" w:rsidRDefault="00D3784F" w:rsidP="00D3784F">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D3784F" w:rsidRDefault="00D3784F" w:rsidP="00D3784F">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c>
          <w:tcPr>
            <w:tcW w:w="1804"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tc>
        <w:tc>
          <w:tcPr>
            <w:tcW w:w="1984"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c>
          <w:tcPr>
            <w:tcW w:w="1711"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r>
      <w:tr w:rsidR="00D3784F" w:rsidTr="006452A4">
        <w:trPr>
          <w:trHeight w:val="260"/>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784F" w:rsidRPr="00CE358D" w:rsidRDefault="00D3784F" w:rsidP="00D3784F">
            <w:pPr>
              <w:jc w:val="center"/>
            </w:pPr>
            <w:r w:rsidRPr="00CE358D">
              <w:rPr>
                <w:rFonts w:ascii="TimesNewRomanPSMT" w:eastAsia="TimesNewRomanPSMT" w:hAnsi="TimesNewRomanPSMT" w:cs="TimesNewRomanPSMT"/>
                <w:b/>
              </w:rPr>
              <w:t>7</w:t>
            </w:r>
          </w:p>
        </w:tc>
        <w:tc>
          <w:tcPr>
            <w:tcW w:w="3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784F" w:rsidRPr="00EC15D0" w:rsidRDefault="00D3784F" w:rsidP="00D3784F">
            <w:pPr>
              <w:autoSpaceDE w:val="0"/>
              <w:autoSpaceDN w:val="0"/>
              <w:adjustRightInd w:val="0"/>
            </w:pPr>
            <w:r w:rsidRPr="00EC15D0">
              <w:t>Settlement of pile groups</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D3784F" w:rsidRDefault="00D3784F" w:rsidP="00D3784F">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D3784F" w:rsidRDefault="00D3784F" w:rsidP="00D3784F">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c>
          <w:tcPr>
            <w:tcW w:w="1804"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tc>
        <w:tc>
          <w:tcPr>
            <w:tcW w:w="1984"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c>
          <w:tcPr>
            <w:tcW w:w="1711"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r>
      <w:tr w:rsidR="00D3784F" w:rsidTr="006452A4">
        <w:trPr>
          <w:trHeight w:val="260"/>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784F" w:rsidRPr="00CE358D" w:rsidRDefault="00D3784F" w:rsidP="00D3784F">
            <w:pPr>
              <w:jc w:val="center"/>
              <w:rPr>
                <w:rFonts w:ascii="TimesNewRomanPSMT" w:eastAsia="TimesNewRomanPSMT" w:hAnsi="TimesNewRomanPSMT" w:cs="TimesNewRomanPSMT"/>
                <w:b/>
              </w:rPr>
            </w:pPr>
            <w:r w:rsidRPr="00CE358D">
              <w:t>8</w:t>
            </w:r>
          </w:p>
        </w:tc>
        <w:tc>
          <w:tcPr>
            <w:tcW w:w="3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784F" w:rsidRPr="00EC15D0" w:rsidRDefault="00D3784F" w:rsidP="00D3784F">
            <w:pPr>
              <w:autoSpaceDE w:val="0"/>
              <w:autoSpaceDN w:val="0"/>
              <w:adjustRightInd w:val="0"/>
            </w:pPr>
            <w:r w:rsidRPr="00EC15D0">
              <w:t xml:space="preserve">Interpretation of pile load test </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D3784F" w:rsidRDefault="00D3784F" w:rsidP="00D3784F">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D3784F" w:rsidRDefault="00D3784F" w:rsidP="00D3784F">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c>
          <w:tcPr>
            <w:tcW w:w="1804"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tc>
        <w:tc>
          <w:tcPr>
            <w:tcW w:w="1984"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c>
          <w:tcPr>
            <w:tcW w:w="1711" w:type="dxa"/>
            <w:vMerge/>
            <w:tcBorders>
              <w:left w:val="single" w:sz="4" w:space="0" w:color="000000"/>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r>
      <w:tr w:rsidR="00D3784F" w:rsidTr="006452A4">
        <w:trPr>
          <w:trHeight w:val="364"/>
        </w:trPr>
        <w:tc>
          <w:tcPr>
            <w:tcW w:w="965" w:type="dxa"/>
            <w:tcBorders>
              <w:top w:val="single" w:sz="4" w:space="0" w:color="000000"/>
              <w:left w:val="single" w:sz="4" w:space="0" w:color="000000"/>
              <w:bottom w:val="nil"/>
              <w:right w:val="single" w:sz="4" w:space="0" w:color="000000"/>
            </w:tcBorders>
            <w:shd w:val="clear" w:color="000000" w:fill="FFFFFF"/>
            <w:tcMar>
              <w:left w:w="108" w:type="dxa"/>
              <w:right w:w="108" w:type="dxa"/>
            </w:tcMar>
            <w:vAlign w:val="center"/>
          </w:tcPr>
          <w:p w:rsidR="00D3784F" w:rsidRPr="00CE358D" w:rsidRDefault="00D3784F" w:rsidP="00D3784F">
            <w:pPr>
              <w:jc w:val="center"/>
            </w:pPr>
            <w:r>
              <w:t>9</w:t>
            </w:r>
          </w:p>
        </w:tc>
        <w:tc>
          <w:tcPr>
            <w:tcW w:w="3734"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D3784F" w:rsidRPr="00EC15D0" w:rsidRDefault="00D3784F" w:rsidP="00D3784F">
            <w:pPr>
              <w:autoSpaceDE w:val="0"/>
              <w:autoSpaceDN w:val="0"/>
              <w:adjustRightInd w:val="0"/>
            </w:pPr>
            <w:r w:rsidRPr="00EC15D0">
              <w:t xml:space="preserve">under reamed piles </w:t>
            </w:r>
          </w:p>
        </w:tc>
        <w:tc>
          <w:tcPr>
            <w:tcW w:w="1458" w:type="dxa"/>
            <w:vMerge/>
            <w:tcBorders>
              <w:left w:val="single" w:sz="4" w:space="0" w:color="000000"/>
              <w:bottom w:val="nil"/>
              <w:right w:val="single" w:sz="4" w:space="0" w:color="auto"/>
            </w:tcBorders>
            <w:shd w:val="clear" w:color="000000" w:fill="FFFFFF"/>
            <w:tcMar>
              <w:left w:w="108" w:type="dxa"/>
              <w:right w:w="108" w:type="dxa"/>
            </w:tcMar>
            <w:vAlign w:val="center"/>
          </w:tcPr>
          <w:p w:rsidR="00D3784F" w:rsidRDefault="00D3784F" w:rsidP="00D3784F">
            <w:pPr>
              <w:rPr>
                <w:rFonts w:ascii="Calibri" w:eastAsia="Calibri" w:hAnsi="Calibri" w:cs="Calibri"/>
              </w:rPr>
            </w:pPr>
          </w:p>
        </w:tc>
        <w:tc>
          <w:tcPr>
            <w:tcW w:w="1789" w:type="dxa"/>
            <w:vMerge/>
            <w:tcBorders>
              <w:left w:val="single" w:sz="4" w:space="0" w:color="auto"/>
              <w:bottom w:val="nil"/>
              <w:right w:val="single" w:sz="4" w:space="0" w:color="000000"/>
            </w:tcBorders>
            <w:shd w:val="clear" w:color="000000" w:fill="FFFFFF"/>
            <w:tcMar>
              <w:left w:w="108" w:type="dxa"/>
              <w:right w:w="108" w:type="dxa"/>
            </w:tcMar>
            <w:vAlign w:val="center"/>
          </w:tcPr>
          <w:p w:rsidR="00D3784F" w:rsidRDefault="00D3784F" w:rsidP="00D3784F">
            <w:pPr>
              <w:rPr>
                <w:rFonts w:ascii="Calibri" w:eastAsia="Calibri" w:hAnsi="Calibri" w:cs="Calibri"/>
              </w:rPr>
            </w:pPr>
          </w:p>
        </w:tc>
        <w:tc>
          <w:tcPr>
            <w:tcW w:w="1633" w:type="dxa"/>
            <w:vMerge/>
            <w:tcBorders>
              <w:left w:val="single" w:sz="4" w:space="0" w:color="000000"/>
              <w:bottom w:val="nil"/>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c>
          <w:tcPr>
            <w:tcW w:w="1804" w:type="dxa"/>
            <w:vMerge/>
            <w:tcBorders>
              <w:left w:val="single" w:sz="4" w:space="0" w:color="000000"/>
              <w:bottom w:val="nil"/>
              <w:right w:val="single" w:sz="4" w:space="0" w:color="000000"/>
            </w:tcBorders>
            <w:shd w:val="clear" w:color="000000" w:fill="FFFFFF"/>
            <w:tcMar>
              <w:left w:w="108" w:type="dxa"/>
              <w:right w:w="108" w:type="dxa"/>
            </w:tcMar>
          </w:tcPr>
          <w:p w:rsidR="00D3784F" w:rsidRDefault="00D3784F" w:rsidP="00D3784F"/>
        </w:tc>
        <w:tc>
          <w:tcPr>
            <w:tcW w:w="1984" w:type="dxa"/>
            <w:vMerge/>
            <w:tcBorders>
              <w:left w:val="single" w:sz="4" w:space="0" w:color="000000"/>
              <w:bottom w:val="nil"/>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c>
          <w:tcPr>
            <w:tcW w:w="1711" w:type="dxa"/>
            <w:vMerge/>
            <w:tcBorders>
              <w:left w:val="single" w:sz="4" w:space="0" w:color="000000"/>
              <w:bottom w:val="nil"/>
              <w:right w:val="single" w:sz="4" w:space="0" w:color="000000"/>
            </w:tcBorders>
            <w:shd w:val="clear" w:color="000000" w:fill="FFFFFF"/>
            <w:tcMar>
              <w:left w:w="108" w:type="dxa"/>
              <w:right w:w="108" w:type="dxa"/>
            </w:tcMar>
          </w:tcPr>
          <w:p w:rsidR="00D3784F" w:rsidRDefault="00D3784F" w:rsidP="00D3784F">
            <w:pPr>
              <w:rPr>
                <w:rFonts w:ascii="Calibri" w:eastAsia="Calibri" w:hAnsi="Calibri" w:cs="Calibri"/>
              </w:rPr>
            </w:pPr>
          </w:p>
        </w:tc>
      </w:tr>
      <w:tr w:rsidR="00D3784F" w:rsidTr="006452A4">
        <w:trPr>
          <w:trHeight w:val="593"/>
        </w:trPr>
        <w:tc>
          <w:tcPr>
            <w:tcW w:w="150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784F" w:rsidRDefault="00D3784F" w:rsidP="006452A4">
            <w:r>
              <w:rPr>
                <w:rFonts w:ascii="TimesNewRomanPSMT" w:eastAsia="TimesNewRomanPSMT" w:hAnsi="TimesNewRomanPSMT" w:cs="TimesNewRomanPSMT"/>
                <w:b/>
              </w:rPr>
              <w:t>CUMULATIVE HOURS = LECTURE - 36, TUTORIAL – 0</w:t>
            </w:r>
          </w:p>
        </w:tc>
      </w:tr>
    </w:tbl>
    <w:p w:rsidR="00072B19" w:rsidRDefault="00072B19" w:rsidP="0058590A">
      <w:pPr>
        <w:rPr>
          <w:rFonts w:ascii="TimesNewRomanPSMT" w:eastAsia="TimesNewRomanPSMT" w:hAnsi="TimesNewRomanPSMT" w:cs="TimesNewRomanPSMT"/>
          <w:b/>
        </w:rPr>
      </w:pPr>
    </w:p>
    <w:p w:rsidR="00072B19" w:rsidRDefault="00072B19" w:rsidP="0058590A">
      <w:pPr>
        <w:rPr>
          <w:rFonts w:ascii="TimesNewRomanPSMT" w:eastAsia="TimesNewRomanPSMT" w:hAnsi="TimesNewRomanPSMT" w:cs="TimesNewRomanPSMT"/>
          <w:b/>
        </w:rPr>
      </w:pPr>
    </w:p>
    <w:p w:rsidR="00072B19" w:rsidRDefault="00072B19" w:rsidP="0058590A">
      <w:pPr>
        <w:rPr>
          <w:rFonts w:ascii="TimesNewRomanPSMT" w:eastAsia="TimesNewRomanPSMT" w:hAnsi="TimesNewRomanPSMT" w:cs="TimesNewRomanPSMT"/>
          <w:b/>
        </w:rPr>
      </w:pPr>
    </w:p>
    <w:p w:rsidR="00072B19" w:rsidRDefault="00072B19" w:rsidP="0058590A">
      <w:pPr>
        <w:rPr>
          <w:rFonts w:ascii="TimesNewRomanPSMT" w:eastAsia="TimesNewRomanPSMT" w:hAnsi="TimesNewRomanPSMT" w:cs="TimesNewRomanPSMT"/>
          <w:b/>
        </w:rPr>
      </w:pPr>
    </w:p>
    <w:tbl>
      <w:tblPr>
        <w:tblW w:w="0" w:type="auto"/>
        <w:tblInd w:w="98" w:type="dxa"/>
        <w:tblCellMar>
          <w:left w:w="10" w:type="dxa"/>
          <w:right w:w="10" w:type="dxa"/>
        </w:tblCellMar>
        <w:tblLook w:val="0000"/>
      </w:tblPr>
      <w:tblGrid>
        <w:gridCol w:w="965"/>
        <w:gridCol w:w="3734"/>
        <w:gridCol w:w="1458"/>
        <w:gridCol w:w="1789"/>
        <w:gridCol w:w="1633"/>
        <w:gridCol w:w="1804"/>
        <w:gridCol w:w="1984"/>
        <w:gridCol w:w="1711"/>
      </w:tblGrid>
      <w:tr w:rsidR="0058590A" w:rsidTr="00211B0E">
        <w:trPr>
          <w:trHeight w:val="2917"/>
        </w:trPr>
        <w:tc>
          <w:tcPr>
            <w:tcW w:w="150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EC5" w:rsidRDefault="009F2EC5" w:rsidP="00BD7D6B">
            <w:pPr>
              <w:rPr>
                <w:b/>
              </w:rPr>
            </w:pPr>
          </w:p>
          <w:p w:rsidR="00AC6675" w:rsidRDefault="00884D93" w:rsidP="00BD7D6B">
            <w:pPr>
              <w:rPr>
                <w:b/>
              </w:rPr>
            </w:pPr>
            <w:r>
              <w:rPr>
                <w:b/>
              </w:rPr>
              <w:t xml:space="preserve">UNIT </w:t>
            </w:r>
            <w:r w:rsidR="0058590A">
              <w:rPr>
                <w:b/>
              </w:rPr>
              <w:t>V</w:t>
            </w:r>
            <w:r w:rsidR="00C91EFC">
              <w:rPr>
                <w:b/>
              </w:rPr>
              <w:t>:</w:t>
            </w:r>
            <w:r w:rsidR="007D6018" w:rsidRPr="007D6018">
              <w:rPr>
                <w:b/>
              </w:rPr>
              <w:t>RETAINING WALLS</w:t>
            </w:r>
          </w:p>
          <w:tbl>
            <w:tblPr>
              <w:tblW w:w="0" w:type="auto"/>
              <w:tblCellMar>
                <w:left w:w="10" w:type="dxa"/>
                <w:right w:w="10" w:type="dxa"/>
              </w:tblCellMar>
              <w:tblLook w:val="0000"/>
            </w:tblPr>
            <w:tblGrid>
              <w:gridCol w:w="2390"/>
              <w:gridCol w:w="2435"/>
              <w:gridCol w:w="2491"/>
            </w:tblGrid>
            <w:tr w:rsidR="0058590A" w:rsidTr="00211B0E">
              <w:trPr>
                <w:trHeight w:val="408"/>
              </w:trPr>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211B0E">
              <w:trPr>
                <w:trHeight w:val="427"/>
              </w:trPr>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D86FFE" w:rsidP="00BD7D6B">
                  <w:r>
                    <w:rPr>
                      <w:rFonts w:ascii="TimesNewRomanPSMT" w:eastAsia="TimesNewRomanPSMT" w:hAnsi="TimesNewRomanPSMT" w:cs="TimesNewRomanPSMT"/>
                      <w:b/>
                    </w:rPr>
                    <w:t>09</w:t>
                  </w:r>
                  <w:r w:rsidR="0058590A">
                    <w:rPr>
                      <w:rFonts w:ascii="TimesNewRomanPSMT" w:eastAsia="TimesNewRomanPSMT" w:hAnsi="TimesNewRomanPSMT" w:cs="TimesNewRomanPSMT"/>
                      <w:b/>
                    </w:rPr>
                    <w:t xml:space="preserve"> Hrs.</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5E552F">
                  <w:r>
                    <w:rPr>
                      <w:rFonts w:ascii="TimesNewRomanPSMT" w:eastAsia="TimesNewRomanPSMT" w:hAnsi="TimesNewRomanPSMT" w:cs="TimesNewRomanPSMT"/>
                      <w:b/>
                    </w:rPr>
                    <w:t>0</w:t>
                  </w:r>
                  <w:r w:rsidR="0058590A">
                    <w:rPr>
                      <w:rFonts w:ascii="TimesNewRomanPSMT" w:eastAsia="TimesNewRomanPSMT" w:hAnsi="TimesNewRomanPSMT" w:cs="TimesNewRomanPSMT"/>
                      <w:b/>
                    </w:rPr>
                    <w:t xml:space="preserve"> Hr.</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58590A" w:rsidRDefault="0058590A" w:rsidP="00BD7D6B">
            <w:pPr>
              <w:rPr>
                <w:b/>
              </w:rPr>
            </w:pPr>
          </w:p>
          <w:p w:rsidR="003A226D" w:rsidRDefault="0087682D" w:rsidP="00BD7D6B">
            <w:r w:rsidRPr="0087682D">
              <w:t xml:space="preserve">Plastic equilibrium in soils – active and passive states – </w:t>
            </w:r>
            <w:proofErr w:type="spellStart"/>
            <w:r w:rsidRPr="0087682D">
              <w:t>Rankine‟s</w:t>
            </w:r>
            <w:proofErr w:type="spellEnd"/>
            <w:r w:rsidRPr="0087682D">
              <w:t xml:space="preserve"> theory – </w:t>
            </w:r>
            <w:proofErr w:type="spellStart"/>
            <w:r w:rsidRPr="0087682D">
              <w:t>cohesionless</w:t>
            </w:r>
            <w:proofErr w:type="spellEnd"/>
            <w:r w:rsidRPr="0087682D">
              <w:t xml:space="preserve"> and cohesive soil – </w:t>
            </w:r>
            <w:proofErr w:type="spellStart"/>
            <w:r w:rsidRPr="0087682D">
              <w:t>Coulomb‟s</w:t>
            </w:r>
            <w:proofErr w:type="spellEnd"/>
            <w:r w:rsidRPr="0087682D">
              <w:t xml:space="preserve"> wedge theory – Condition for critical failure plane – Earth pressure on retaining walls of simple configurations – </w:t>
            </w:r>
            <w:proofErr w:type="spellStart"/>
            <w:r w:rsidRPr="0087682D">
              <w:t>Culmann</w:t>
            </w:r>
            <w:proofErr w:type="spellEnd"/>
            <w:r w:rsidRPr="0087682D">
              <w:t xml:space="preserve"> Graphical method – pressure on the wall due to line load – Stability analysis of retaining walls.</w:t>
            </w:r>
          </w:p>
        </w:tc>
      </w:tr>
      <w:tr w:rsidR="00CD4A3F" w:rsidTr="005C2E6D">
        <w:trPr>
          <w:trHeight w:val="823"/>
        </w:trPr>
        <w:tc>
          <w:tcPr>
            <w:tcW w:w="9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4A3F" w:rsidRDefault="00CD4A3F" w:rsidP="005C2E6D">
            <w:pPr>
              <w:jc w:val="center"/>
            </w:pPr>
            <w:r>
              <w:rPr>
                <w:rFonts w:ascii="TimesNewRomanPSMT" w:eastAsia="TimesNewRomanPSMT" w:hAnsi="TimesNewRomanPSMT" w:cs="TimesNewRomanPSMT"/>
                <w:b/>
              </w:rPr>
              <w:t>Session No</w:t>
            </w:r>
          </w:p>
        </w:tc>
        <w:tc>
          <w:tcPr>
            <w:tcW w:w="37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D4A3F" w:rsidRDefault="00CD4A3F" w:rsidP="005C2E6D">
            <w:pPr>
              <w:jc w:val="center"/>
            </w:pPr>
            <w:r>
              <w:rPr>
                <w:rFonts w:ascii="TimesNewRomanPSMT" w:eastAsia="TimesNewRomanPSMT" w:hAnsi="TimesNewRomanPSMT" w:cs="TimesNewRomanPSMT"/>
                <w:b/>
              </w:rPr>
              <w:t>Topics to be covered</w:t>
            </w:r>
          </w:p>
        </w:tc>
        <w:tc>
          <w:tcPr>
            <w:tcW w:w="48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4A3F" w:rsidRDefault="00CD4A3F" w:rsidP="005C2E6D">
            <w:pPr>
              <w:jc w:val="center"/>
            </w:pPr>
            <w:r>
              <w:rPr>
                <w:rFonts w:ascii="TimesNewRomanPSMT" w:eastAsia="TimesNewRomanPSMT" w:hAnsi="TimesNewRomanPSMT" w:cs="TimesNewRomanPSMT"/>
                <w:b/>
              </w:rPr>
              <w:t>Instruction Delivery</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4A3F" w:rsidRDefault="00CD4A3F" w:rsidP="005C2E6D">
            <w:pPr>
              <w:jc w:val="center"/>
            </w:pPr>
            <w:r>
              <w:rPr>
                <w:rFonts w:ascii="TimesNewRomanPSMT" w:eastAsia="TimesNewRomanPSMT" w:hAnsi="TimesNewRomanPSMT" w:cs="TimesNewRomanPSMT"/>
                <w:b/>
              </w:rPr>
              <w:t>Testing Method</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4A3F" w:rsidRDefault="00CD4A3F" w:rsidP="005C2E6D">
            <w:pPr>
              <w:jc w:val="center"/>
            </w:pPr>
            <w:r>
              <w:rPr>
                <w:rFonts w:ascii="TimesNewRomanPSMT" w:eastAsia="TimesNewRomanPSMT" w:hAnsi="TimesNewRomanPSMT" w:cs="TimesNewRomanPSMT"/>
                <w:b/>
              </w:rPr>
              <w:t>Instructional objective</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4A3F" w:rsidRDefault="00CD4A3F" w:rsidP="005C2E6D">
            <w:pPr>
              <w:jc w:val="center"/>
            </w:pPr>
            <w:r>
              <w:rPr>
                <w:rFonts w:ascii="TimesNewRomanPSMT" w:eastAsia="TimesNewRomanPSMT" w:hAnsi="TimesNewRomanPSMT" w:cs="TimesNewRomanPSMT"/>
                <w:b/>
              </w:rPr>
              <w:t>Course Outcome</w:t>
            </w:r>
          </w:p>
        </w:tc>
      </w:tr>
      <w:tr w:rsidR="00CD4A3F" w:rsidTr="00211B0E">
        <w:trPr>
          <w:trHeight w:val="287"/>
        </w:trPr>
        <w:tc>
          <w:tcPr>
            <w:tcW w:w="9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373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1458"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 xml:space="preserve">Method </w:t>
            </w:r>
          </w:p>
        </w:tc>
        <w:tc>
          <w:tcPr>
            <w:tcW w:w="1789"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CD4A3F" w:rsidRPr="00A82FB3" w:rsidRDefault="00CD4A3F" w:rsidP="00A77F4F">
            <w:pPr>
              <w:rPr>
                <w:b/>
              </w:rPr>
            </w:pPr>
            <w:r w:rsidRPr="00A82FB3">
              <w:rPr>
                <w:b/>
              </w:rPr>
              <w:t>Teaching Aids</w:t>
            </w:r>
          </w:p>
        </w:tc>
        <w:tc>
          <w:tcPr>
            <w:tcW w:w="163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Level</w:t>
            </w:r>
          </w:p>
        </w:tc>
        <w:tc>
          <w:tcPr>
            <w:tcW w:w="1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r>
      <w:tr w:rsidR="0087682D" w:rsidTr="00B47462">
        <w:trPr>
          <w:trHeight w:val="448"/>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682D" w:rsidRPr="00CE358D" w:rsidRDefault="0087682D" w:rsidP="0087682D">
            <w:pPr>
              <w:jc w:val="center"/>
            </w:pPr>
            <w:r w:rsidRPr="00CE358D">
              <w:rPr>
                <w:rFonts w:ascii="TimesNewRomanPSMT" w:eastAsia="TimesNewRomanPSMT" w:hAnsi="TimesNewRomanPSMT" w:cs="TimesNewRomanPSMT"/>
                <w:b/>
              </w:rPr>
              <w:t>1</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7682D" w:rsidRPr="00C749A0" w:rsidRDefault="0087682D" w:rsidP="0087682D">
            <w:pPr>
              <w:autoSpaceDE w:val="0"/>
              <w:autoSpaceDN w:val="0"/>
              <w:adjustRightInd w:val="0"/>
            </w:pPr>
            <w:r w:rsidRPr="00C749A0">
              <w:t xml:space="preserve">Slope failure  Plastic equilibrium </w:t>
            </w:r>
          </w:p>
        </w:tc>
        <w:tc>
          <w:tcPr>
            <w:tcW w:w="1458"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87682D" w:rsidRPr="00372F5A" w:rsidRDefault="0087682D" w:rsidP="0087682D">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tc>
        <w:tc>
          <w:tcPr>
            <w:tcW w:w="1789"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87682D" w:rsidRDefault="0087682D" w:rsidP="0087682D">
            <w:pPr>
              <w:jc w:val="center"/>
            </w:pPr>
            <w:r>
              <w:rPr>
                <w:rFonts w:ascii="TimesNewRomanPSMT" w:eastAsia="TimesNewRomanPSMT" w:hAnsi="TimesNewRomanPSMT" w:cs="TimesNewRomanPSMT"/>
              </w:rPr>
              <w:t>PPT &amp; Videos</w:t>
            </w:r>
          </w:p>
        </w:tc>
        <w:tc>
          <w:tcPr>
            <w:tcW w:w="16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7682D" w:rsidRDefault="0087682D" w:rsidP="0087682D">
            <w:pPr>
              <w:jc w:val="center"/>
            </w:pPr>
            <w:r w:rsidRPr="00573463">
              <w:rPr>
                <w:rFonts w:ascii="TimesNewRomanPSMT" w:eastAsia="TimesNewRomanPSMT" w:hAnsi="TimesNewRomanPSMT" w:cs="TimesNewRomanPSMT"/>
              </w:rPr>
              <w:t>Understand</w:t>
            </w:r>
          </w:p>
        </w:tc>
        <w:tc>
          <w:tcPr>
            <w:tcW w:w="18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7682D" w:rsidRPr="00465C56" w:rsidRDefault="0087682D" w:rsidP="0087682D">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87682D" w:rsidRPr="00465C56" w:rsidRDefault="0087682D" w:rsidP="0087682D">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87682D" w:rsidRDefault="0087682D" w:rsidP="0087682D">
            <w:pPr>
              <w:jc w:val="center"/>
            </w:pPr>
          </w:p>
        </w:tc>
        <w:tc>
          <w:tcPr>
            <w:tcW w:w="19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7682D" w:rsidRPr="006D4CDA" w:rsidRDefault="0087682D" w:rsidP="0087682D">
            <w:r w:rsidRPr="006D4CDA">
              <w:t>.</w:t>
            </w:r>
            <w:r w:rsidRPr="0087682D">
              <w:t xml:space="preserve">To </w:t>
            </w:r>
            <w:proofErr w:type="gramStart"/>
            <w:r w:rsidRPr="0087682D">
              <w:t>develop</w:t>
            </w:r>
            <w:proofErr w:type="gramEnd"/>
            <w:r w:rsidRPr="0087682D">
              <w:t xml:space="preserve"> an understanding of the stability of the foundation structures.</w:t>
            </w:r>
          </w:p>
        </w:tc>
        <w:tc>
          <w:tcPr>
            <w:tcW w:w="171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7682D" w:rsidRPr="006D4CDA" w:rsidRDefault="00657A8C" w:rsidP="0087682D">
            <w:pPr>
              <w:autoSpaceDE w:val="0"/>
              <w:autoSpaceDN w:val="0"/>
              <w:adjustRightInd w:val="0"/>
              <w:jc w:val="both"/>
            </w:pPr>
            <w:r>
              <w:t>CO5</w:t>
            </w:r>
            <w:r w:rsidR="000C0013">
              <w:t>:</w:t>
            </w:r>
            <w:r w:rsidR="000C0013" w:rsidRPr="0087682D">
              <w:t xml:space="preserve"> Upon</w:t>
            </w:r>
            <w:r w:rsidR="0087682D" w:rsidRPr="0087682D">
              <w:t xml:space="preserve"> completion of this course, the student will be able to explain the stability analysis of retaining walls.</w:t>
            </w:r>
          </w:p>
        </w:tc>
      </w:tr>
      <w:tr w:rsidR="0087682D" w:rsidTr="00B47462">
        <w:trPr>
          <w:trHeight w:val="426"/>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682D" w:rsidRPr="00CE358D" w:rsidRDefault="0087682D" w:rsidP="0087682D">
            <w:pPr>
              <w:jc w:val="center"/>
            </w:pPr>
            <w:r w:rsidRPr="00CE358D">
              <w:rPr>
                <w:rFonts w:ascii="TimesNewRomanPSMT" w:eastAsia="TimesNewRomanPSMT" w:hAnsi="TimesNewRomanPSMT" w:cs="TimesNewRomanPSMT"/>
                <w:b/>
              </w:rPr>
              <w:t>2</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7682D" w:rsidRPr="00C749A0" w:rsidRDefault="0087682D" w:rsidP="0087682D">
            <w:pPr>
              <w:autoSpaceDE w:val="0"/>
              <w:autoSpaceDN w:val="0"/>
              <w:adjustRightInd w:val="0"/>
            </w:pPr>
            <w:proofErr w:type="spellStart"/>
            <w:r w:rsidRPr="00C749A0">
              <w:t>Rankine’s</w:t>
            </w:r>
            <w:proofErr w:type="spellEnd"/>
            <w:r w:rsidRPr="00C749A0">
              <w:t xml:space="preserve"> theory – </w:t>
            </w:r>
            <w:proofErr w:type="spellStart"/>
            <w:r w:rsidRPr="00C749A0">
              <w:t>cohesionless</w:t>
            </w:r>
            <w:proofErr w:type="spellEnd"/>
            <w:r w:rsidRPr="00C749A0">
              <w:t xml:space="preserve"> soil</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87682D" w:rsidRDefault="0087682D" w:rsidP="0087682D">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87682D" w:rsidRDefault="0087682D" w:rsidP="0087682D">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tc>
        <w:tc>
          <w:tcPr>
            <w:tcW w:w="1804"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tc>
        <w:tc>
          <w:tcPr>
            <w:tcW w:w="1984"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c>
          <w:tcPr>
            <w:tcW w:w="1711"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r>
      <w:tr w:rsidR="0087682D" w:rsidTr="00B47462">
        <w:trPr>
          <w:trHeight w:val="418"/>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682D" w:rsidRPr="00CE358D" w:rsidRDefault="0087682D" w:rsidP="0087682D">
            <w:pPr>
              <w:jc w:val="center"/>
            </w:pPr>
            <w:r w:rsidRPr="00CE358D">
              <w:rPr>
                <w:rFonts w:ascii="TimesNewRomanPSMT" w:eastAsia="TimesNewRomanPSMT" w:hAnsi="TimesNewRomanPSMT" w:cs="TimesNewRomanPSMT"/>
                <w:b/>
              </w:rPr>
              <w:t>3</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7682D" w:rsidRPr="00C749A0" w:rsidRDefault="0087682D" w:rsidP="0087682D">
            <w:pPr>
              <w:autoSpaceDE w:val="0"/>
              <w:autoSpaceDN w:val="0"/>
              <w:adjustRightInd w:val="0"/>
              <w:rPr>
                <w:b/>
              </w:rPr>
            </w:pPr>
            <w:proofErr w:type="spellStart"/>
            <w:r w:rsidRPr="00C749A0">
              <w:t>Rankine’s</w:t>
            </w:r>
            <w:proofErr w:type="spellEnd"/>
            <w:r w:rsidRPr="00C749A0">
              <w:t xml:space="preserve"> theory – cohesive soil</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87682D" w:rsidRDefault="0087682D" w:rsidP="0087682D">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87682D" w:rsidRDefault="0087682D" w:rsidP="0087682D">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tc>
        <w:tc>
          <w:tcPr>
            <w:tcW w:w="1804"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tc>
        <w:tc>
          <w:tcPr>
            <w:tcW w:w="1984"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c>
          <w:tcPr>
            <w:tcW w:w="1711"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r>
      <w:tr w:rsidR="0087682D" w:rsidTr="00B47462">
        <w:trPr>
          <w:trHeight w:val="410"/>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682D" w:rsidRPr="00CE358D" w:rsidRDefault="0087682D" w:rsidP="0087682D">
            <w:pPr>
              <w:jc w:val="center"/>
            </w:pPr>
            <w:r w:rsidRPr="00CE358D">
              <w:t>4</w:t>
            </w:r>
          </w:p>
        </w:tc>
        <w:tc>
          <w:tcPr>
            <w:tcW w:w="3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82D" w:rsidRPr="00C749A0" w:rsidRDefault="0087682D" w:rsidP="0087682D">
            <w:pPr>
              <w:autoSpaceDE w:val="0"/>
              <w:autoSpaceDN w:val="0"/>
              <w:adjustRightInd w:val="0"/>
            </w:pPr>
            <w:proofErr w:type="spellStart"/>
            <w:r w:rsidRPr="00C749A0">
              <w:t>Coloumb</w:t>
            </w:r>
            <w:proofErr w:type="spellEnd"/>
            <w:r w:rsidRPr="00C749A0">
              <w:t xml:space="preserve"> wedge theory</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87682D" w:rsidRDefault="0087682D" w:rsidP="0087682D">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87682D" w:rsidRDefault="0087682D" w:rsidP="0087682D">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tc>
        <w:tc>
          <w:tcPr>
            <w:tcW w:w="1804"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tc>
        <w:tc>
          <w:tcPr>
            <w:tcW w:w="1984"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c>
          <w:tcPr>
            <w:tcW w:w="1711"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r>
      <w:tr w:rsidR="0087682D" w:rsidTr="00B47462">
        <w:trPr>
          <w:trHeight w:val="402"/>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682D" w:rsidRPr="00CE358D" w:rsidRDefault="0087682D" w:rsidP="0087682D">
            <w:pPr>
              <w:jc w:val="center"/>
            </w:pPr>
            <w:r w:rsidRPr="00CE358D">
              <w:t>5</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7682D" w:rsidRPr="00C749A0" w:rsidRDefault="0087682D" w:rsidP="0087682D">
            <w:pPr>
              <w:autoSpaceDE w:val="0"/>
              <w:autoSpaceDN w:val="0"/>
              <w:adjustRightInd w:val="0"/>
            </w:pPr>
            <w:r w:rsidRPr="00C749A0">
              <w:t>Critical failure plane</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87682D" w:rsidRDefault="0087682D" w:rsidP="0087682D">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87682D" w:rsidRDefault="0087682D" w:rsidP="0087682D">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tc>
        <w:tc>
          <w:tcPr>
            <w:tcW w:w="1804"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tc>
        <w:tc>
          <w:tcPr>
            <w:tcW w:w="1984"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c>
          <w:tcPr>
            <w:tcW w:w="1711"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r>
      <w:tr w:rsidR="0087682D" w:rsidTr="00B47462">
        <w:trPr>
          <w:trHeight w:val="435"/>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682D" w:rsidRPr="00CE358D" w:rsidRDefault="0087682D" w:rsidP="0087682D">
            <w:pPr>
              <w:jc w:val="center"/>
            </w:pPr>
            <w:r w:rsidRPr="00CE358D">
              <w:rPr>
                <w:rFonts w:ascii="TimesNewRomanPSMT" w:eastAsia="TimesNewRomanPSMT" w:hAnsi="TimesNewRomanPSMT" w:cs="TimesNewRomanPSMT"/>
                <w:b/>
              </w:rPr>
              <w:t>6</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7682D" w:rsidRPr="00C749A0" w:rsidRDefault="0087682D" w:rsidP="0087682D">
            <w:pPr>
              <w:autoSpaceDE w:val="0"/>
              <w:autoSpaceDN w:val="0"/>
              <w:adjustRightInd w:val="0"/>
            </w:pPr>
            <w:r w:rsidRPr="00C749A0">
              <w:t xml:space="preserve">Graphical methods </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87682D" w:rsidRDefault="0087682D" w:rsidP="0087682D">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87682D" w:rsidRDefault="0087682D" w:rsidP="0087682D">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c>
          <w:tcPr>
            <w:tcW w:w="1804"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tc>
        <w:tc>
          <w:tcPr>
            <w:tcW w:w="1984"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c>
          <w:tcPr>
            <w:tcW w:w="1711"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r>
      <w:tr w:rsidR="0087682D" w:rsidTr="00B47462">
        <w:trPr>
          <w:trHeight w:val="260"/>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682D" w:rsidRPr="00CE358D" w:rsidRDefault="0087682D" w:rsidP="0087682D">
            <w:pPr>
              <w:jc w:val="center"/>
            </w:pPr>
            <w:r w:rsidRPr="00CE358D">
              <w:rPr>
                <w:rFonts w:ascii="TimesNewRomanPSMT" w:eastAsia="TimesNewRomanPSMT" w:hAnsi="TimesNewRomanPSMT" w:cs="TimesNewRomanPSMT"/>
                <w:b/>
              </w:rPr>
              <w:t>7</w:t>
            </w:r>
          </w:p>
        </w:tc>
        <w:tc>
          <w:tcPr>
            <w:tcW w:w="3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82D" w:rsidRPr="00C749A0" w:rsidRDefault="0087682D" w:rsidP="0087682D">
            <w:pPr>
              <w:autoSpaceDE w:val="0"/>
              <w:autoSpaceDN w:val="0"/>
              <w:adjustRightInd w:val="0"/>
            </w:pPr>
            <w:r w:rsidRPr="00C749A0">
              <w:t>pressure on the wall due to line load</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87682D" w:rsidRDefault="0087682D" w:rsidP="0087682D">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87682D" w:rsidRDefault="0087682D" w:rsidP="0087682D">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c>
          <w:tcPr>
            <w:tcW w:w="1804"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tc>
        <w:tc>
          <w:tcPr>
            <w:tcW w:w="1984"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c>
          <w:tcPr>
            <w:tcW w:w="1711"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r>
      <w:tr w:rsidR="0087682D" w:rsidTr="00B47462">
        <w:trPr>
          <w:trHeight w:val="260"/>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682D" w:rsidRPr="00CE358D" w:rsidRDefault="0087682D" w:rsidP="0087682D">
            <w:pPr>
              <w:jc w:val="center"/>
              <w:rPr>
                <w:rFonts w:ascii="TimesNewRomanPSMT" w:eastAsia="TimesNewRomanPSMT" w:hAnsi="TimesNewRomanPSMT" w:cs="TimesNewRomanPSMT"/>
                <w:b/>
              </w:rPr>
            </w:pPr>
            <w:r w:rsidRPr="00CE358D">
              <w:t>8</w:t>
            </w:r>
          </w:p>
        </w:tc>
        <w:tc>
          <w:tcPr>
            <w:tcW w:w="3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682D" w:rsidRPr="00C749A0" w:rsidRDefault="0087682D" w:rsidP="0087682D">
            <w:pPr>
              <w:autoSpaceDE w:val="0"/>
              <w:autoSpaceDN w:val="0"/>
              <w:adjustRightInd w:val="0"/>
            </w:pPr>
            <w:r w:rsidRPr="00C749A0">
              <w:t xml:space="preserve">Stability of retaining walls </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87682D" w:rsidRDefault="0087682D" w:rsidP="0087682D">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87682D" w:rsidRDefault="0087682D" w:rsidP="0087682D">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c>
          <w:tcPr>
            <w:tcW w:w="1804"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tc>
        <w:tc>
          <w:tcPr>
            <w:tcW w:w="1984"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c>
          <w:tcPr>
            <w:tcW w:w="1711" w:type="dxa"/>
            <w:vMerge/>
            <w:tcBorders>
              <w:left w:val="single" w:sz="4" w:space="0" w:color="000000"/>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r>
      <w:tr w:rsidR="0087682D" w:rsidTr="00D86FFE">
        <w:trPr>
          <w:trHeight w:val="364"/>
        </w:trPr>
        <w:tc>
          <w:tcPr>
            <w:tcW w:w="965" w:type="dxa"/>
            <w:tcBorders>
              <w:top w:val="single" w:sz="4" w:space="0" w:color="000000"/>
              <w:left w:val="single" w:sz="4" w:space="0" w:color="000000"/>
              <w:bottom w:val="nil"/>
              <w:right w:val="single" w:sz="4" w:space="0" w:color="000000"/>
            </w:tcBorders>
            <w:shd w:val="clear" w:color="000000" w:fill="FFFFFF"/>
            <w:tcMar>
              <w:left w:w="108" w:type="dxa"/>
              <w:right w:w="108" w:type="dxa"/>
            </w:tcMar>
            <w:vAlign w:val="center"/>
          </w:tcPr>
          <w:p w:rsidR="0087682D" w:rsidRPr="00CE358D" w:rsidRDefault="0087682D" w:rsidP="0087682D">
            <w:pPr>
              <w:jc w:val="center"/>
            </w:pPr>
            <w:r>
              <w:t>9</w:t>
            </w:r>
          </w:p>
        </w:tc>
        <w:tc>
          <w:tcPr>
            <w:tcW w:w="3734" w:type="dxa"/>
            <w:tcBorders>
              <w:top w:val="single" w:sz="4" w:space="0" w:color="000000"/>
              <w:left w:val="single" w:sz="4" w:space="0" w:color="000000"/>
              <w:bottom w:val="nil"/>
              <w:right w:val="single" w:sz="4" w:space="0" w:color="000000"/>
            </w:tcBorders>
            <w:shd w:val="clear" w:color="000000" w:fill="FFFFFF"/>
            <w:tcMar>
              <w:left w:w="108" w:type="dxa"/>
              <w:right w:w="108" w:type="dxa"/>
            </w:tcMar>
          </w:tcPr>
          <w:p w:rsidR="0087682D" w:rsidRPr="00C749A0" w:rsidRDefault="0087682D" w:rsidP="0087682D">
            <w:pPr>
              <w:autoSpaceDE w:val="0"/>
              <w:autoSpaceDN w:val="0"/>
              <w:adjustRightInd w:val="0"/>
            </w:pPr>
            <w:r w:rsidRPr="00C749A0">
              <w:t>problems</w:t>
            </w:r>
          </w:p>
        </w:tc>
        <w:tc>
          <w:tcPr>
            <w:tcW w:w="1458" w:type="dxa"/>
            <w:vMerge/>
            <w:tcBorders>
              <w:left w:val="single" w:sz="4" w:space="0" w:color="000000"/>
              <w:bottom w:val="nil"/>
              <w:right w:val="single" w:sz="4" w:space="0" w:color="auto"/>
            </w:tcBorders>
            <w:shd w:val="clear" w:color="000000" w:fill="FFFFFF"/>
            <w:tcMar>
              <w:left w:w="108" w:type="dxa"/>
              <w:right w:w="108" w:type="dxa"/>
            </w:tcMar>
            <w:vAlign w:val="center"/>
          </w:tcPr>
          <w:p w:rsidR="0087682D" w:rsidRDefault="0087682D" w:rsidP="0087682D">
            <w:pPr>
              <w:rPr>
                <w:rFonts w:ascii="Calibri" w:eastAsia="Calibri" w:hAnsi="Calibri" w:cs="Calibri"/>
              </w:rPr>
            </w:pPr>
          </w:p>
        </w:tc>
        <w:tc>
          <w:tcPr>
            <w:tcW w:w="1789" w:type="dxa"/>
            <w:vMerge/>
            <w:tcBorders>
              <w:left w:val="single" w:sz="4" w:space="0" w:color="auto"/>
              <w:bottom w:val="nil"/>
              <w:right w:val="single" w:sz="4" w:space="0" w:color="000000"/>
            </w:tcBorders>
            <w:shd w:val="clear" w:color="000000" w:fill="FFFFFF"/>
            <w:tcMar>
              <w:left w:w="108" w:type="dxa"/>
              <w:right w:w="108" w:type="dxa"/>
            </w:tcMar>
            <w:vAlign w:val="center"/>
          </w:tcPr>
          <w:p w:rsidR="0087682D" w:rsidRDefault="0087682D" w:rsidP="0087682D">
            <w:pPr>
              <w:rPr>
                <w:rFonts w:ascii="Calibri" w:eastAsia="Calibri" w:hAnsi="Calibri" w:cs="Calibri"/>
              </w:rPr>
            </w:pPr>
          </w:p>
        </w:tc>
        <w:tc>
          <w:tcPr>
            <w:tcW w:w="1633" w:type="dxa"/>
            <w:vMerge/>
            <w:tcBorders>
              <w:left w:val="single" w:sz="4" w:space="0" w:color="000000"/>
              <w:bottom w:val="nil"/>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c>
          <w:tcPr>
            <w:tcW w:w="1804" w:type="dxa"/>
            <w:vMerge/>
            <w:tcBorders>
              <w:left w:val="single" w:sz="4" w:space="0" w:color="000000"/>
              <w:bottom w:val="nil"/>
              <w:right w:val="single" w:sz="4" w:space="0" w:color="000000"/>
            </w:tcBorders>
            <w:shd w:val="clear" w:color="000000" w:fill="FFFFFF"/>
            <w:tcMar>
              <w:left w:w="108" w:type="dxa"/>
              <w:right w:w="108" w:type="dxa"/>
            </w:tcMar>
          </w:tcPr>
          <w:p w:rsidR="0087682D" w:rsidRDefault="0087682D" w:rsidP="0087682D"/>
        </w:tc>
        <w:tc>
          <w:tcPr>
            <w:tcW w:w="1984" w:type="dxa"/>
            <w:vMerge/>
            <w:tcBorders>
              <w:left w:val="single" w:sz="4" w:space="0" w:color="000000"/>
              <w:bottom w:val="nil"/>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c>
          <w:tcPr>
            <w:tcW w:w="1711" w:type="dxa"/>
            <w:vMerge/>
            <w:tcBorders>
              <w:left w:val="single" w:sz="4" w:space="0" w:color="000000"/>
              <w:bottom w:val="nil"/>
              <w:right w:val="single" w:sz="4" w:space="0" w:color="000000"/>
            </w:tcBorders>
            <w:shd w:val="clear" w:color="000000" w:fill="FFFFFF"/>
            <w:tcMar>
              <w:left w:w="108" w:type="dxa"/>
              <w:right w:w="108" w:type="dxa"/>
            </w:tcMar>
          </w:tcPr>
          <w:p w:rsidR="0087682D" w:rsidRDefault="0087682D" w:rsidP="0087682D">
            <w:pPr>
              <w:rPr>
                <w:rFonts w:ascii="Calibri" w:eastAsia="Calibri" w:hAnsi="Calibri" w:cs="Calibri"/>
              </w:rPr>
            </w:pPr>
          </w:p>
        </w:tc>
      </w:tr>
      <w:tr w:rsidR="006D4CDA" w:rsidTr="00217A36">
        <w:trPr>
          <w:trHeight w:val="593"/>
        </w:trPr>
        <w:tc>
          <w:tcPr>
            <w:tcW w:w="150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4CDA" w:rsidRDefault="0087682D" w:rsidP="006D4CDA">
            <w:r>
              <w:rPr>
                <w:rFonts w:ascii="TimesNewRomanPSMT" w:eastAsia="TimesNewRomanPSMT" w:hAnsi="TimesNewRomanPSMT" w:cs="TimesNewRomanPSMT"/>
                <w:b/>
              </w:rPr>
              <w:t>CUMULATIVE HOURS = LECTURE - 45</w:t>
            </w:r>
            <w:r w:rsidR="006D4CDA">
              <w:rPr>
                <w:rFonts w:ascii="TimesNewRomanPSMT" w:eastAsia="TimesNewRomanPSMT" w:hAnsi="TimesNewRomanPSMT" w:cs="TimesNewRomanPSMT"/>
                <w:b/>
              </w:rPr>
              <w:t>, TUTORIAL – 0</w:t>
            </w:r>
          </w:p>
        </w:tc>
      </w:tr>
    </w:tbl>
    <w:p w:rsidR="00735408" w:rsidRDefault="00735408" w:rsidP="00261C48">
      <w:pPr>
        <w:jc w:val="both"/>
        <w:rPr>
          <w:b/>
          <w:color w:val="000000"/>
          <w:spacing w:val="-3"/>
        </w:rPr>
      </w:pPr>
    </w:p>
    <w:p w:rsidR="00735408" w:rsidRDefault="00735408" w:rsidP="00261C48">
      <w:pPr>
        <w:jc w:val="both"/>
        <w:rPr>
          <w:b/>
          <w:color w:val="000000"/>
          <w:spacing w:val="-3"/>
        </w:rPr>
      </w:pPr>
    </w:p>
    <w:p w:rsidR="00735408" w:rsidRDefault="00735408" w:rsidP="00261C48">
      <w:pPr>
        <w:jc w:val="both"/>
        <w:rPr>
          <w:b/>
          <w:color w:val="000000"/>
          <w:spacing w:val="-3"/>
        </w:rPr>
      </w:pPr>
    </w:p>
    <w:p w:rsidR="00735408" w:rsidRDefault="00735408" w:rsidP="00261C48">
      <w:pPr>
        <w:jc w:val="both"/>
        <w:rPr>
          <w:b/>
          <w:color w:val="000000"/>
          <w:spacing w:val="-3"/>
        </w:rPr>
      </w:pPr>
    </w:p>
    <w:p w:rsidR="00211B0E" w:rsidRDefault="00211B0E" w:rsidP="00261C48">
      <w:pPr>
        <w:jc w:val="both"/>
        <w:rPr>
          <w:b/>
          <w:color w:val="000000"/>
          <w:spacing w:val="-3"/>
        </w:rPr>
      </w:pPr>
    </w:p>
    <w:p w:rsidR="0087682D" w:rsidRDefault="0087682D" w:rsidP="00261C48">
      <w:pPr>
        <w:jc w:val="both"/>
        <w:rPr>
          <w:b/>
          <w:color w:val="000000"/>
          <w:spacing w:val="-3"/>
        </w:rPr>
      </w:pPr>
    </w:p>
    <w:p w:rsidR="00211B0E" w:rsidRDefault="00211B0E" w:rsidP="00261C48">
      <w:pPr>
        <w:jc w:val="both"/>
        <w:rPr>
          <w:b/>
          <w:color w:val="000000"/>
          <w:spacing w:val="-3"/>
        </w:rPr>
      </w:pPr>
    </w:p>
    <w:p w:rsidR="00261C48" w:rsidRDefault="00261C48" w:rsidP="00261C48">
      <w:pPr>
        <w:jc w:val="both"/>
        <w:rPr>
          <w:b/>
          <w:color w:val="000000"/>
          <w:spacing w:val="-3"/>
        </w:rPr>
      </w:pPr>
      <w:r w:rsidRPr="00644D47">
        <w:rPr>
          <w:b/>
          <w:color w:val="000000"/>
          <w:spacing w:val="-3"/>
        </w:rPr>
        <w:lastRenderedPageBreak/>
        <w:t xml:space="preserve">Text </w:t>
      </w:r>
      <w:r>
        <w:rPr>
          <w:b/>
          <w:color w:val="000000"/>
          <w:spacing w:val="-3"/>
        </w:rPr>
        <w:t xml:space="preserve">/ Reference </w:t>
      </w:r>
      <w:r w:rsidRPr="00644D47">
        <w:rPr>
          <w:b/>
          <w:color w:val="000000"/>
          <w:spacing w:val="-3"/>
        </w:rPr>
        <w:t>Book</w:t>
      </w:r>
      <w:r>
        <w:rPr>
          <w:b/>
          <w:color w:val="000000"/>
          <w:spacing w:val="-3"/>
        </w:rPr>
        <w:t>s</w:t>
      </w:r>
    </w:p>
    <w:tbl>
      <w:tblPr>
        <w:tblW w:w="14980" w:type="dxa"/>
        <w:jc w:val="center"/>
        <w:tblInd w:w="-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9"/>
        <w:gridCol w:w="4694"/>
        <w:gridCol w:w="4394"/>
        <w:gridCol w:w="4803"/>
      </w:tblGrid>
      <w:tr w:rsidR="00D603B4" w:rsidRPr="00644D47" w:rsidTr="00044453">
        <w:trPr>
          <w:jc w:val="center"/>
        </w:trPr>
        <w:tc>
          <w:tcPr>
            <w:tcW w:w="1089" w:type="dxa"/>
            <w:vAlign w:val="center"/>
          </w:tcPr>
          <w:p w:rsidR="00D603B4" w:rsidRPr="00644D47" w:rsidRDefault="00D603B4" w:rsidP="00412A96">
            <w:pPr>
              <w:jc w:val="center"/>
              <w:rPr>
                <w:b/>
              </w:rPr>
            </w:pPr>
            <w:r w:rsidRPr="00644D47">
              <w:rPr>
                <w:b/>
              </w:rPr>
              <w:t>Sl</w:t>
            </w:r>
            <w:r>
              <w:rPr>
                <w:b/>
              </w:rPr>
              <w:t>.</w:t>
            </w:r>
            <w:r w:rsidRPr="00644D47">
              <w:rPr>
                <w:b/>
              </w:rPr>
              <w:t xml:space="preserve"> No</w:t>
            </w:r>
            <w:r>
              <w:rPr>
                <w:b/>
              </w:rPr>
              <w:t>.</w:t>
            </w:r>
          </w:p>
        </w:tc>
        <w:tc>
          <w:tcPr>
            <w:tcW w:w="4694" w:type="dxa"/>
            <w:vAlign w:val="center"/>
          </w:tcPr>
          <w:p w:rsidR="00D603B4" w:rsidRPr="00644D47" w:rsidRDefault="00D603B4" w:rsidP="00412A96">
            <w:pPr>
              <w:jc w:val="center"/>
              <w:rPr>
                <w:b/>
              </w:rPr>
            </w:pPr>
            <w:r>
              <w:rPr>
                <w:b/>
              </w:rPr>
              <w:t>Title of the Book</w:t>
            </w:r>
          </w:p>
        </w:tc>
        <w:tc>
          <w:tcPr>
            <w:tcW w:w="4394" w:type="dxa"/>
            <w:vAlign w:val="center"/>
          </w:tcPr>
          <w:p w:rsidR="00D603B4" w:rsidRPr="00644D47" w:rsidRDefault="00D603B4" w:rsidP="00412A96">
            <w:pPr>
              <w:jc w:val="center"/>
              <w:rPr>
                <w:b/>
              </w:rPr>
            </w:pPr>
            <w:r w:rsidRPr="00644D47">
              <w:rPr>
                <w:b/>
              </w:rPr>
              <w:t>Author</w:t>
            </w:r>
            <w:r>
              <w:rPr>
                <w:b/>
              </w:rPr>
              <w:t>(s)</w:t>
            </w:r>
          </w:p>
        </w:tc>
        <w:tc>
          <w:tcPr>
            <w:tcW w:w="4803" w:type="dxa"/>
            <w:vAlign w:val="center"/>
          </w:tcPr>
          <w:p w:rsidR="00D603B4" w:rsidRPr="00644D47" w:rsidRDefault="00D603B4" w:rsidP="00412A96">
            <w:pPr>
              <w:jc w:val="center"/>
              <w:rPr>
                <w:b/>
              </w:rPr>
            </w:pPr>
            <w:r w:rsidRPr="00644D47">
              <w:rPr>
                <w:b/>
              </w:rPr>
              <w:t>Publisher</w:t>
            </w:r>
          </w:p>
        </w:tc>
      </w:tr>
      <w:tr w:rsidR="00D603B4" w:rsidRPr="00644D47" w:rsidTr="00412A96">
        <w:trPr>
          <w:jc w:val="center"/>
        </w:trPr>
        <w:tc>
          <w:tcPr>
            <w:tcW w:w="14980" w:type="dxa"/>
            <w:gridSpan w:val="4"/>
          </w:tcPr>
          <w:p w:rsidR="00D603B4" w:rsidRPr="00644D47" w:rsidRDefault="00D603B4" w:rsidP="00412A96">
            <w:pPr>
              <w:rPr>
                <w:b/>
              </w:rPr>
            </w:pPr>
            <w:r w:rsidRPr="00644D47">
              <w:rPr>
                <w:b/>
                <w:color w:val="000000"/>
                <w:spacing w:val="-3"/>
              </w:rPr>
              <w:t>TEXT BOOK</w:t>
            </w:r>
            <w:r>
              <w:rPr>
                <w:b/>
                <w:color w:val="000000"/>
                <w:spacing w:val="-3"/>
              </w:rPr>
              <w:t>S</w:t>
            </w:r>
          </w:p>
        </w:tc>
      </w:tr>
      <w:tr w:rsidR="00D603B4" w:rsidRPr="00644D47" w:rsidTr="00044453">
        <w:trPr>
          <w:trHeight w:val="428"/>
          <w:jc w:val="center"/>
        </w:trPr>
        <w:tc>
          <w:tcPr>
            <w:tcW w:w="1089" w:type="dxa"/>
            <w:vAlign w:val="center"/>
          </w:tcPr>
          <w:p w:rsidR="00D603B4" w:rsidRPr="00644D47" w:rsidRDefault="00D603B4" w:rsidP="00E910C6">
            <w:r>
              <w:t>T</w:t>
            </w:r>
            <w:r w:rsidRPr="00644D47">
              <w:t>1</w:t>
            </w:r>
          </w:p>
        </w:tc>
        <w:tc>
          <w:tcPr>
            <w:tcW w:w="4694" w:type="dxa"/>
            <w:vAlign w:val="center"/>
          </w:tcPr>
          <w:p w:rsidR="00D603B4" w:rsidRPr="00644D47" w:rsidRDefault="0000054C" w:rsidP="00E910C6">
            <w:pPr>
              <w:autoSpaceDE w:val="0"/>
              <w:autoSpaceDN w:val="0"/>
              <w:adjustRightInd w:val="0"/>
            </w:pPr>
            <w:r w:rsidRPr="0000054C">
              <w:t>Soil Mechanics and Foundation Engineering</w:t>
            </w:r>
          </w:p>
        </w:tc>
        <w:tc>
          <w:tcPr>
            <w:tcW w:w="4394" w:type="dxa"/>
            <w:vAlign w:val="center"/>
          </w:tcPr>
          <w:p w:rsidR="00D603B4" w:rsidRPr="00644D47" w:rsidRDefault="0000054C" w:rsidP="00E910C6">
            <w:r w:rsidRPr="0000054C">
              <w:t>Murthy, V.N.S.,</w:t>
            </w:r>
          </w:p>
        </w:tc>
        <w:tc>
          <w:tcPr>
            <w:tcW w:w="4803" w:type="dxa"/>
            <w:vAlign w:val="center"/>
          </w:tcPr>
          <w:p w:rsidR="00D603B4" w:rsidRPr="00644D47" w:rsidRDefault="0000054C" w:rsidP="00E910C6">
            <w:pPr>
              <w:autoSpaceDE w:val="0"/>
              <w:autoSpaceDN w:val="0"/>
              <w:adjustRightInd w:val="0"/>
            </w:pPr>
            <w:r w:rsidRPr="0000054C">
              <w:t>CBS Publishers and Distributers Ltd., New Delhi, 2007</w:t>
            </w:r>
          </w:p>
        </w:tc>
      </w:tr>
      <w:tr w:rsidR="00D603B4" w:rsidRPr="00644D47" w:rsidTr="00044453">
        <w:trPr>
          <w:trHeight w:val="422"/>
          <w:jc w:val="center"/>
        </w:trPr>
        <w:tc>
          <w:tcPr>
            <w:tcW w:w="1089" w:type="dxa"/>
          </w:tcPr>
          <w:p w:rsidR="00D603B4" w:rsidRDefault="00D603B4" w:rsidP="00E910C6">
            <w:r>
              <w:t>T2</w:t>
            </w:r>
          </w:p>
        </w:tc>
        <w:tc>
          <w:tcPr>
            <w:tcW w:w="4694" w:type="dxa"/>
            <w:vAlign w:val="center"/>
          </w:tcPr>
          <w:p w:rsidR="00D603B4" w:rsidRPr="00644D47" w:rsidRDefault="0000054C" w:rsidP="00E910C6">
            <w:r w:rsidRPr="0000054C">
              <w:t>Basic and Applied soil mechanics</w:t>
            </w:r>
          </w:p>
        </w:tc>
        <w:tc>
          <w:tcPr>
            <w:tcW w:w="4394" w:type="dxa"/>
            <w:vAlign w:val="center"/>
          </w:tcPr>
          <w:p w:rsidR="00D603B4" w:rsidRPr="0000054C" w:rsidRDefault="0000054C" w:rsidP="00E910C6">
            <w:proofErr w:type="spellStart"/>
            <w:r w:rsidRPr="0000054C">
              <w:t>GopalRanjan</w:t>
            </w:r>
            <w:proofErr w:type="spellEnd"/>
            <w:r w:rsidRPr="0000054C">
              <w:t xml:space="preserve"> and </w:t>
            </w:r>
            <w:proofErr w:type="spellStart"/>
            <w:r w:rsidRPr="0000054C">
              <w:t>Rao</w:t>
            </w:r>
            <w:proofErr w:type="spellEnd"/>
            <w:r w:rsidRPr="0000054C">
              <w:t xml:space="preserve"> A.S.R.</w:t>
            </w:r>
          </w:p>
        </w:tc>
        <w:tc>
          <w:tcPr>
            <w:tcW w:w="4803" w:type="dxa"/>
            <w:vAlign w:val="center"/>
          </w:tcPr>
          <w:p w:rsidR="00D603B4" w:rsidRPr="00644D47" w:rsidRDefault="0000054C" w:rsidP="00E910C6">
            <w:r w:rsidRPr="0000054C">
              <w:t>New Age International Pvt. Ltd, New Delhi, 2005.</w:t>
            </w:r>
          </w:p>
        </w:tc>
      </w:tr>
      <w:tr w:rsidR="00D603B4" w:rsidRPr="00644D47" w:rsidTr="00044453">
        <w:trPr>
          <w:trHeight w:val="71"/>
          <w:jc w:val="center"/>
        </w:trPr>
        <w:tc>
          <w:tcPr>
            <w:tcW w:w="1089" w:type="dxa"/>
          </w:tcPr>
          <w:p w:rsidR="00D603B4" w:rsidRDefault="00D603B4" w:rsidP="00E910C6">
            <w:r>
              <w:t>T3</w:t>
            </w:r>
          </w:p>
        </w:tc>
        <w:tc>
          <w:tcPr>
            <w:tcW w:w="4694" w:type="dxa"/>
            <w:vAlign w:val="center"/>
          </w:tcPr>
          <w:p w:rsidR="00D603B4" w:rsidRPr="00644D47" w:rsidRDefault="0000054C" w:rsidP="00E910C6">
            <w:r w:rsidRPr="0000054C">
              <w:t>Soil Mechanics and Foundation Engineering</w:t>
            </w:r>
          </w:p>
        </w:tc>
        <w:tc>
          <w:tcPr>
            <w:tcW w:w="4394" w:type="dxa"/>
            <w:vAlign w:val="center"/>
          </w:tcPr>
          <w:p w:rsidR="00D603B4" w:rsidRPr="00644D47" w:rsidRDefault="0000054C" w:rsidP="00E910C6">
            <w:proofErr w:type="spellStart"/>
            <w:r w:rsidRPr="0000054C">
              <w:t>Purushothama</w:t>
            </w:r>
            <w:proofErr w:type="spellEnd"/>
            <w:r w:rsidRPr="0000054C">
              <w:t xml:space="preserve"> Raj. P</w:t>
            </w:r>
          </w:p>
        </w:tc>
        <w:tc>
          <w:tcPr>
            <w:tcW w:w="4803" w:type="dxa"/>
            <w:vAlign w:val="center"/>
          </w:tcPr>
          <w:p w:rsidR="00D603B4" w:rsidRPr="00644D47" w:rsidRDefault="0000054C" w:rsidP="00E910C6">
            <w:r w:rsidRPr="0000054C">
              <w:t>Pearson Education, 2013</w:t>
            </w:r>
          </w:p>
        </w:tc>
      </w:tr>
      <w:tr w:rsidR="00D603B4" w:rsidRPr="00644D47" w:rsidTr="00044453">
        <w:trPr>
          <w:jc w:val="center"/>
        </w:trPr>
        <w:tc>
          <w:tcPr>
            <w:tcW w:w="1089" w:type="dxa"/>
            <w:vAlign w:val="center"/>
          </w:tcPr>
          <w:p w:rsidR="00D603B4" w:rsidRDefault="00D603B4" w:rsidP="00E910C6">
            <w:r>
              <w:t>T4</w:t>
            </w:r>
          </w:p>
        </w:tc>
        <w:tc>
          <w:tcPr>
            <w:tcW w:w="4694" w:type="dxa"/>
            <w:vAlign w:val="center"/>
          </w:tcPr>
          <w:p w:rsidR="00D603B4" w:rsidRPr="00644D47" w:rsidRDefault="0000054C" w:rsidP="00E910C6">
            <w:r w:rsidRPr="0000054C">
              <w:t>Foundation Engineering</w:t>
            </w:r>
          </w:p>
        </w:tc>
        <w:tc>
          <w:tcPr>
            <w:tcW w:w="4394" w:type="dxa"/>
            <w:vAlign w:val="center"/>
          </w:tcPr>
          <w:p w:rsidR="00D603B4" w:rsidRPr="00644D47" w:rsidRDefault="0000054C" w:rsidP="00E910C6">
            <w:r w:rsidRPr="0000054C">
              <w:t>Varghese, P.C.,</w:t>
            </w:r>
          </w:p>
        </w:tc>
        <w:tc>
          <w:tcPr>
            <w:tcW w:w="4803" w:type="dxa"/>
            <w:vAlign w:val="center"/>
          </w:tcPr>
          <w:p w:rsidR="00D603B4" w:rsidRPr="0000054C" w:rsidRDefault="0000054C" w:rsidP="00E910C6">
            <w:r w:rsidRPr="0000054C">
              <w:t>Prentice Hall of India Private Limited, New Delhi, 2005</w:t>
            </w:r>
          </w:p>
        </w:tc>
      </w:tr>
      <w:tr w:rsidR="00D603B4" w:rsidRPr="00644D47" w:rsidTr="00412A96">
        <w:trPr>
          <w:jc w:val="center"/>
        </w:trPr>
        <w:tc>
          <w:tcPr>
            <w:tcW w:w="14980" w:type="dxa"/>
            <w:gridSpan w:val="4"/>
          </w:tcPr>
          <w:p w:rsidR="00D603B4" w:rsidRPr="00644D47" w:rsidRDefault="00D603B4" w:rsidP="00E910C6">
            <w:pPr>
              <w:rPr>
                <w:b/>
              </w:rPr>
            </w:pPr>
            <w:r w:rsidRPr="00644D47">
              <w:rPr>
                <w:b/>
              </w:rPr>
              <w:t>REFERENCE</w:t>
            </w:r>
            <w:r>
              <w:rPr>
                <w:b/>
              </w:rPr>
              <w:t>S</w:t>
            </w:r>
          </w:p>
        </w:tc>
      </w:tr>
      <w:tr w:rsidR="00D603B4" w:rsidRPr="00644D47" w:rsidTr="00EE68FD">
        <w:trPr>
          <w:jc w:val="center"/>
        </w:trPr>
        <w:tc>
          <w:tcPr>
            <w:tcW w:w="1089" w:type="dxa"/>
            <w:vAlign w:val="center"/>
          </w:tcPr>
          <w:p w:rsidR="00D603B4" w:rsidRPr="00644D47" w:rsidRDefault="00D603B4" w:rsidP="00EE68FD">
            <w:r>
              <w:t>R1</w:t>
            </w:r>
          </w:p>
        </w:tc>
        <w:tc>
          <w:tcPr>
            <w:tcW w:w="4694" w:type="dxa"/>
            <w:vAlign w:val="center"/>
          </w:tcPr>
          <w:p w:rsidR="00D603B4" w:rsidRPr="00644D47" w:rsidRDefault="00B47462" w:rsidP="00EE68FD">
            <w:r>
              <w:rPr>
                <w:sz w:val="22"/>
                <w:szCs w:val="22"/>
              </w:rPr>
              <w:t>Principles of Foundation Engineering”</w:t>
            </w:r>
          </w:p>
        </w:tc>
        <w:tc>
          <w:tcPr>
            <w:tcW w:w="4394" w:type="dxa"/>
            <w:vAlign w:val="center"/>
          </w:tcPr>
          <w:p w:rsidR="00D603B4" w:rsidRPr="00644D47" w:rsidRDefault="00B47462" w:rsidP="00EE68FD">
            <w:r>
              <w:rPr>
                <w:sz w:val="22"/>
                <w:szCs w:val="22"/>
              </w:rPr>
              <w:t>Das, B.M.</w:t>
            </w:r>
          </w:p>
        </w:tc>
        <w:tc>
          <w:tcPr>
            <w:tcW w:w="4803" w:type="dxa"/>
            <w:vAlign w:val="center"/>
          </w:tcPr>
          <w:p w:rsidR="00D603B4" w:rsidRPr="00644D47" w:rsidRDefault="00B47462" w:rsidP="00EE68FD">
            <w:r w:rsidRPr="00B47462">
              <w:t>Thompson Asia Pvt. Ltd., Singapore, 2003.</w:t>
            </w:r>
          </w:p>
        </w:tc>
      </w:tr>
      <w:tr w:rsidR="00D603B4" w:rsidRPr="00644D47" w:rsidTr="00EE68FD">
        <w:trPr>
          <w:trHeight w:val="436"/>
          <w:jc w:val="center"/>
        </w:trPr>
        <w:tc>
          <w:tcPr>
            <w:tcW w:w="1089" w:type="dxa"/>
            <w:vAlign w:val="center"/>
          </w:tcPr>
          <w:p w:rsidR="00D603B4" w:rsidRPr="00644D47" w:rsidRDefault="00D603B4" w:rsidP="00EE68FD">
            <w:r>
              <w:t>R2</w:t>
            </w:r>
          </w:p>
        </w:tc>
        <w:tc>
          <w:tcPr>
            <w:tcW w:w="4694" w:type="dxa"/>
            <w:vAlign w:val="center"/>
          </w:tcPr>
          <w:p w:rsidR="00D603B4" w:rsidRPr="00644D47" w:rsidRDefault="00B47462" w:rsidP="00EE68FD">
            <w:r w:rsidRPr="00B47462">
              <w:t>Design aids in Soil Mechanics and Foundation Engineering</w:t>
            </w:r>
          </w:p>
        </w:tc>
        <w:tc>
          <w:tcPr>
            <w:tcW w:w="4394" w:type="dxa"/>
            <w:vAlign w:val="center"/>
          </w:tcPr>
          <w:p w:rsidR="00D603B4" w:rsidRPr="00644D47" w:rsidRDefault="00B47462" w:rsidP="00EE68FD">
            <w:proofErr w:type="spellStart"/>
            <w:r w:rsidRPr="00B47462">
              <w:t>Kaniraj</w:t>
            </w:r>
            <w:proofErr w:type="spellEnd"/>
            <w:r w:rsidRPr="00B47462">
              <w:t>, S.R.</w:t>
            </w:r>
          </w:p>
        </w:tc>
        <w:tc>
          <w:tcPr>
            <w:tcW w:w="4803" w:type="dxa"/>
            <w:vAlign w:val="center"/>
          </w:tcPr>
          <w:p w:rsidR="00D603B4" w:rsidRPr="00644D47" w:rsidRDefault="00B47462" w:rsidP="00EE68FD">
            <w:r w:rsidRPr="00B47462">
              <w:t>Tata McGraw Hill Publishing company Ltd., New Delhi, 2002</w:t>
            </w:r>
          </w:p>
        </w:tc>
      </w:tr>
      <w:tr w:rsidR="00D603B4" w:rsidRPr="00644D47" w:rsidTr="00EE68FD">
        <w:trPr>
          <w:trHeight w:val="288"/>
          <w:jc w:val="center"/>
        </w:trPr>
        <w:tc>
          <w:tcPr>
            <w:tcW w:w="1089" w:type="dxa"/>
            <w:vAlign w:val="center"/>
          </w:tcPr>
          <w:p w:rsidR="00D603B4" w:rsidRPr="00644D47" w:rsidRDefault="00D603B4" w:rsidP="00EE68FD">
            <w:r>
              <w:t>R3</w:t>
            </w:r>
          </w:p>
        </w:tc>
        <w:tc>
          <w:tcPr>
            <w:tcW w:w="4694" w:type="dxa"/>
            <w:vAlign w:val="center"/>
          </w:tcPr>
          <w:p w:rsidR="00D603B4" w:rsidRPr="00644D47" w:rsidRDefault="00B47462" w:rsidP="00EE68FD">
            <w:r w:rsidRPr="00B47462">
              <w:t>"Soil Mechanics and Foundations</w:t>
            </w:r>
          </w:p>
        </w:tc>
        <w:tc>
          <w:tcPr>
            <w:tcW w:w="4394" w:type="dxa"/>
            <w:vAlign w:val="center"/>
          </w:tcPr>
          <w:p w:rsidR="00D603B4" w:rsidRPr="00644D47" w:rsidRDefault="00B47462" w:rsidP="00EE68FD">
            <w:proofErr w:type="spellStart"/>
            <w:r w:rsidRPr="00B47462">
              <w:t>Punmia</w:t>
            </w:r>
            <w:proofErr w:type="spellEnd"/>
            <w:r w:rsidRPr="00B47462">
              <w:t>, B.C.</w:t>
            </w:r>
          </w:p>
        </w:tc>
        <w:tc>
          <w:tcPr>
            <w:tcW w:w="4803" w:type="dxa"/>
            <w:vAlign w:val="center"/>
          </w:tcPr>
          <w:p w:rsidR="00D603B4" w:rsidRPr="00644D47" w:rsidRDefault="00B47462" w:rsidP="00EE68FD">
            <w:proofErr w:type="spellStart"/>
            <w:r w:rsidRPr="00B47462">
              <w:t>Laxmi</w:t>
            </w:r>
            <w:proofErr w:type="spellEnd"/>
            <w:r w:rsidRPr="00B47462">
              <w:t xml:space="preserve"> Publications </w:t>
            </w:r>
            <w:proofErr w:type="spellStart"/>
            <w:r w:rsidRPr="00B47462">
              <w:t>Pvt.Ltd</w:t>
            </w:r>
            <w:proofErr w:type="spellEnd"/>
            <w:r w:rsidRPr="00B47462">
              <w:t>., New Delhi, 2005</w:t>
            </w:r>
          </w:p>
        </w:tc>
      </w:tr>
      <w:tr w:rsidR="00D603B4" w:rsidRPr="00644D47" w:rsidTr="00EE68FD">
        <w:trPr>
          <w:jc w:val="center"/>
        </w:trPr>
        <w:tc>
          <w:tcPr>
            <w:tcW w:w="1089" w:type="dxa"/>
            <w:vAlign w:val="center"/>
          </w:tcPr>
          <w:p w:rsidR="00D603B4" w:rsidRPr="00644D47" w:rsidRDefault="00D603B4" w:rsidP="00EE68FD">
            <w:r>
              <w:t>R4</w:t>
            </w:r>
          </w:p>
        </w:tc>
        <w:tc>
          <w:tcPr>
            <w:tcW w:w="4694" w:type="dxa"/>
            <w:vAlign w:val="center"/>
          </w:tcPr>
          <w:p w:rsidR="00D603B4" w:rsidRPr="00644D47" w:rsidRDefault="00B47462" w:rsidP="00EE68FD">
            <w:r w:rsidRPr="00B47462">
              <w:t>Geotechnical Engineering</w:t>
            </w:r>
          </w:p>
        </w:tc>
        <w:tc>
          <w:tcPr>
            <w:tcW w:w="4394" w:type="dxa"/>
            <w:vAlign w:val="center"/>
          </w:tcPr>
          <w:p w:rsidR="00D603B4" w:rsidRPr="00644D47" w:rsidRDefault="00B47462" w:rsidP="00EE68FD">
            <w:proofErr w:type="spellStart"/>
            <w:r w:rsidRPr="00B47462">
              <w:t>Venkatramaiah</w:t>
            </w:r>
            <w:proofErr w:type="spellEnd"/>
            <w:r w:rsidRPr="00B47462">
              <w:t>, C.</w:t>
            </w:r>
          </w:p>
        </w:tc>
        <w:tc>
          <w:tcPr>
            <w:tcW w:w="4803" w:type="dxa"/>
            <w:vAlign w:val="center"/>
          </w:tcPr>
          <w:p w:rsidR="00D603B4" w:rsidRPr="00644D47" w:rsidRDefault="00B47462" w:rsidP="00EE68FD">
            <w:r w:rsidRPr="00B47462">
              <w:t>New Age International Publishers, New Delhi, 2007 (Reprint)</w:t>
            </w:r>
          </w:p>
        </w:tc>
      </w:tr>
      <w:tr w:rsidR="00D603B4" w:rsidRPr="00644D47" w:rsidTr="00EE68FD">
        <w:trPr>
          <w:jc w:val="center"/>
        </w:trPr>
        <w:tc>
          <w:tcPr>
            <w:tcW w:w="1089" w:type="dxa"/>
            <w:vAlign w:val="center"/>
          </w:tcPr>
          <w:p w:rsidR="00D603B4" w:rsidRDefault="00D603B4" w:rsidP="00EE68FD">
            <w:r>
              <w:t>R5</w:t>
            </w:r>
          </w:p>
        </w:tc>
        <w:tc>
          <w:tcPr>
            <w:tcW w:w="4694" w:type="dxa"/>
            <w:vAlign w:val="center"/>
          </w:tcPr>
          <w:p w:rsidR="00D603B4" w:rsidRPr="00EE68FD" w:rsidRDefault="00B47462" w:rsidP="00EE68FD">
            <w:r w:rsidRPr="00EE68FD">
              <w:t>Soil Mechanics and Foundation Engineering</w:t>
            </w:r>
          </w:p>
        </w:tc>
        <w:tc>
          <w:tcPr>
            <w:tcW w:w="4394" w:type="dxa"/>
            <w:vAlign w:val="center"/>
          </w:tcPr>
          <w:p w:rsidR="00D603B4" w:rsidRDefault="00B47462" w:rsidP="00EE68FD">
            <w:proofErr w:type="spellStart"/>
            <w:r>
              <w:rPr>
                <w:sz w:val="22"/>
                <w:szCs w:val="22"/>
              </w:rPr>
              <w:t>Arora</w:t>
            </w:r>
            <w:proofErr w:type="spellEnd"/>
            <w:r>
              <w:rPr>
                <w:sz w:val="22"/>
                <w:szCs w:val="22"/>
              </w:rPr>
              <w:t xml:space="preserve"> K.R.</w:t>
            </w:r>
          </w:p>
        </w:tc>
        <w:tc>
          <w:tcPr>
            <w:tcW w:w="4803" w:type="dxa"/>
            <w:vAlign w:val="center"/>
          </w:tcPr>
          <w:p w:rsidR="00D603B4" w:rsidRPr="00E32C3A" w:rsidRDefault="00E910C6" w:rsidP="00EE68FD">
            <w:pPr>
              <w:pStyle w:val="Default"/>
              <w:rPr>
                <w:rFonts w:ascii="Times New Roman" w:hAnsi="Times New Roman" w:cs="Times New Roman"/>
              </w:rPr>
            </w:pPr>
            <w:r w:rsidRPr="00E910C6">
              <w:rPr>
                <w:rFonts w:ascii="Times New Roman" w:hAnsi="Times New Roman" w:cs="Times New Roman"/>
              </w:rPr>
              <w:t>Standard Publishers and Distributors, New Delhi, 2005.</w:t>
            </w:r>
          </w:p>
        </w:tc>
      </w:tr>
      <w:tr w:rsidR="00D603B4" w:rsidRPr="00644D47" w:rsidTr="00EE68FD">
        <w:trPr>
          <w:jc w:val="center"/>
        </w:trPr>
        <w:tc>
          <w:tcPr>
            <w:tcW w:w="1089" w:type="dxa"/>
            <w:vAlign w:val="center"/>
          </w:tcPr>
          <w:p w:rsidR="00D603B4" w:rsidRDefault="00D603B4" w:rsidP="00EE68FD">
            <w:r>
              <w:t>R6</w:t>
            </w:r>
          </w:p>
        </w:tc>
        <w:tc>
          <w:tcPr>
            <w:tcW w:w="4694" w:type="dxa"/>
            <w:vAlign w:val="center"/>
          </w:tcPr>
          <w:p w:rsidR="00D603B4" w:rsidRPr="007372FA" w:rsidRDefault="00E910C6" w:rsidP="00EE68FD">
            <w:r w:rsidRPr="00E910C6">
              <w:t>IS 6403 : 1981 (Reaffirmed 1997)Breaking capacity of shallow foundation</w:t>
            </w:r>
          </w:p>
        </w:tc>
        <w:tc>
          <w:tcPr>
            <w:tcW w:w="4394" w:type="dxa"/>
            <w:vAlign w:val="center"/>
          </w:tcPr>
          <w:p w:rsidR="00D603B4" w:rsidRDefault="00E910C6" w:rsidP="00EE68FD">
            <w:r>
              <w:t>Indian Standards Institution</w:t>
            </w:r>
          </w:p>
        </w:tc>
        <w:tc>
          <w:tcPr>
            <w:tcW w:w="4803" w:type="dxa"/>
            <w:vAlign w:val="center"/>
          </w:tcPr>
          <w:p w:rsidR="00D603B4" w:rsidRDefault="00E910C6" w:rsidP="00EE68FD">
            <w:r w:rsidRPr="00E910C6">
              <w:t>Bureau of Indian Standards, New Delhi, 1998</w:t>
            </w:r>
          </w:p>
        </w:tc>
      </w:tr>
      <w:tr w:rsidR="00E910C6" w:rsidRPr="00644D47" w:rsidTr="00EE68FD">
        <w:trPr>
          <w:trHeight w:val="589"/>
          <w:jc w:val="center"/>
        </w:trPr>
        <w:tc>
          <w:tcPr>
            <w:tcW w:w="1089" w:type="dxa"/>
            <w:vAlign w:val="center"/>
          </w:tcPr>
          <w:p w:rsidR="00E910C6" w:rsidRDefault="005C223F" w:rsidP="00EE68FD">
            <w:r>
              <w:t>R7</w:t>
            </w:r>
          </w:p>
        </w:tc>
        <w:tc>
          <w:tcPr>
            <w:tcW w:w="4694" w:type="dxa"/>
            <w:vAlign w:val="center"/>
          </w:tcPr>
          <w:p w:rsidR="00E910C6" w:rsidRPr="00E910C6" w:rsidRDefault="00E910C6" w:rsidP="00EE68FD">
            <w:r w:rsidRPr="00E910C6">
              <w:t>IS8009 (Part1):1976 (Reaffirmed 1998) “Shallow foundations subjected to symmetrical static vertical loads</w:t>
            </w:r>
          </w:p>
        </w:tc>
        <w:tc>
          <w:tcPr>
            <w:tcW w:w="4394" w:type="dxa"/>
            <w:vAlign w:val="center"/>
          </w:tcPr>
          <w:p w:rsidR="00E910C6" w:rsidRDefault="00E910C6" w:rsidP="00EE68FD">
            <w:r>
              <w:t>Indian Standards Institution</w:t>
            </w:r>
          </w:p>
        </w:tc>
        <w:tc>
          <w:tcPr>
            <w:tcW w:w="4803" w:type="dxa"/>
            <w:vAlign w:val="center"/>
          </w:tcPr>
          <w:p w:rsidR="00E910C6" w:rsidRPr="00E910C6" w:rsidRDefault="00E910C6" w:rsidP="00EE68FD">
            <w:r w:rsidRPr="00E910C6">
              <w:t>Bureau of Indian Standards, New Delhi, 1999</w:t>
            </w:r>
          </w:p>
        </w:tc>
      </w:tr>
      <w:tr w:rsidR="00E910C6" w:rsidRPr="00644D47" w:rsidTr="00EE68FD">
        <w:trPr>
          <w:jc w:val="center"/>
        </w:trPr>
        <w:tc>
          <w:tcPr>
            <w:tcW w:w="1089" w:type="dxa"/>
            <w:vAlign w:val="center"/>
          </w:tcPr>
          <w:p w:rsidR="00E910C6" w:rsidRDefault="005C223F" w:rsidP="00EE68FD">
            <w:r>
              <w:t>R8</w:t>
            </w:r>
          </w:p>
        </w:tc>
        <w:tc>
          <w:tcPr>
            <w:tcW w:w="4694" w:type="dxa"/>
            <w:vAlign w:val="center"/>
          </w:tcPr>
          <w:p w:rsidR="00E910C6" w:rsidRPr="00E910C6" w:rsidRDefault="00E910C6" w:rsidP="00EE68FD">
            <w:r w:rsidRPr="00E910C6">
              <w:t>IS8009 (Part2):1980 (Reaffirmed 1995) “Deep foundations subjected to symmetrical static vertical loading</w:t>
            </w:r>
          </w:p>
        </w:tc>
        <w:tc>
          <w:tcPr>
            <w:tcW w:w="4394" w:type="dxa"/>
            <w:vAlign w:val="center"/>
          </w:tcPr>
          <w:p w:rsidR="00E910C6" w:rsidRDefault="00E910C6" w:rsidP="00EE68FD">
            <w:r>
              <w:t>Indian Standards Institution</w:t>
            </w:r>
          </w:p>
        </w:tc>
        <w:tc>
          <w:tcPr>
            <w:tcW w:w="4803" w:type="dxa"/>
            <w:vAlign w:val="center"/>
          </w:tcPr>
          <w:p w:rsidR="00E910C6" w:rsidRPr="00E910C6" w:rsidRDefault="00E910C6" w:rsidP="00EE68FD">
            <w:r w:rsidRPr="00E910C6">
              <w:t>Bureau of Indian Standards, New Delhi, 1992</w:t>
            </w:r>
          </w:p>
        </w:tc>
      </w:tr>
      <w:tr w:rsidR="00E910C6" w:rsidRPr="00644D47" w:rsidTr="00EE68FD">
        <w:trPr>
          <w:jc w:val="center"/>
        </w:trPr>
        <w:tc>
          <w:tcPr>
            <w:tcW w:w="1089" w:type="dxa"/>
            <w:vAlign w:val="center"/>
          </w:tcPr>
          <w:p w:rsidR="00E910C6" w:rsidRDefault="005C223F" w:rsidP="00EE68FD">
            <w:r>
              <w:t>R9</w:t>
            </w:r>
          </w:p>
        </w:tc>
        <w:tc>
          <w:tcPr>
            <w:tcW w:w="4694" w:type="dxa"/>
            <w:vAlign w:val="center"/>
          </w:tcPr>
          <w:p w:rsidR="00E910C6" w:rsidRPr="00E910C6" w:rsidRDefault="00E910C6" w:rsidP="00EE68FD">
            <w:r w:rsidRPr="00E910C6">
              <w:t>IS2911(Part1):1979 (Reaffirmed 1997) “Concrete Piles”</w:t>
            </w:r>
          </w:p>
        </w:tc>
        <w:tc>
          <w:tcPr>
            <w:tcW w:w="4394" w:type="dxa"/>
            <w:vAlign w:val="center"/>
          </w:tcPr>
          <w:p w:rsidR="00E910C6" w:rsidRDefault="005C223F" w:rsidP="00EE68FD">
            <w:r>
              <w:t>Indian Standards Institution</w:t>
            </w:r>
          </w:p>
        </w:tc>
        <w:tc>
          <w:tcPr>
            <w:tcW w:w="4803" w:type="dxa"/>
            <w:vAlign w:val="center"/>
          </w:tcPr>
          <w:p w:rsidR="00E910C6" w:rsidRPr="00E910C6" w:rsidRDefault="00E910C6" w:rsidP="00EE68FD">
            <w:r w:rsidRPr="00E910C6">
              <w:t>Bureau of Indian Standards, New Delhi, 1994</w:t>
            </w:r>
          </w:p>
        </w:tc>
      </w:tr>
      <w:tr w:rsidR="005C223F" w:rsidRPr="00644D47" w:rsidTr="00EE68FD">
        <w:trPr>
          <w:jc w:val="center"/>
        </w:trPr>
        <w:tc>
          <w:tcPr>
            <w:tcW w:w="1089" w:type="dxa"/>
          </w:tcPr>
          <w:p w:rsidR="005C223F" w:rsidRDefault="005C223F" w:rsidP="00E910C6">
            <w:r>
              <w:t>R10</w:t>
            </w:r>
          </w:p>
        </w:tc>
        <w:tc>
          <w:tcPr>
            <w:tcW w:w="4694" w:type="dxa"/>
            <w:vAlign w:val="center"/>
          </w:tcPr>
          <w:p w:rsidR="005C223F" w:rsidRPr="00E910C6" w:rsidRDefault="005C223F" w:rsidP="00EE68FD">
            <w:r w:rsidRPr="005C223F">
              <w:t>IS2911(Part 3) :1979 (Reaffirmed 1997) “Under Reamed Piles</w:t>
            </w:r>
          </w:p>
        </w:tc>
        <w:tc>
          <w:tcPr>
            <w:tcW w:w="4394" w:type="dxa"/>
            <w:vAlign w:val="center"/>
          </w:tcPr>
          <w:p w:rsidR="005C223F" w:rsidRDefault="005C223F" w:rsidP="00EE68FD">
            <w:r>
              <w:t>Indian Standards Institution</w:t>
            </w:r>
          </w:p>
        </w:tc>
        <w:tc>
          <w:tcPr>
            <w:tcW w:w="4803" w:type="dxa"/>
            <w:vAlign w:val="center"/>
          </w:tcPr>
          <w:p w:rsidR="005C223F" w:rsidRPr="00E910C6" w:rsidRDefault="005C223F" w:rsidP="00EE68FD">
            <w:r w:rsidRPr="005C223F">
              <w:t>Bureau of Indian Standards, New Delhi, 1998</w:t>
            </w:r>
          </w:p>
        </w:tc>
      </w:tr>
      <w:tr w:rsidR="00E910C6" w:rsidRPr="00644D47" w:rsidTr="00412A96">
        <w:trPr>
          <w:jc w:val="center"/>
        </w:trPr>
        <w:tc>
          <w:tcPr>
            <w:tcW w:w="14980" w:type="dxa"/>
            <w:gridSpan w:val="4"/>
          </w:tcPr>
          <w:p w:rsidR="00E910C6" w:rsidRDefault="00E910C6" w:rsidP="00412A96">
            <w:pPr>
              <w:rPr>
                <w:rFonts w:ascii="TimesNewRomanPSMT" w:eastAsiaTheme="minorHAnsi" w:hAnsi="TimesNewRomanPSMT" w:cs="TimesNewRomanPSMT"/>
              </w:rPr>
            </w:pPr>
            <w:r w:rsidRPr="00644D47">
              <w:rPr>
                <w:b/>
              </w:rPr>
              <w:t>REFERENCE</w:t>
            </w:r>
            <w:r>
              <w:rPr>
                <w:b/>
              </w:rPr>
              <w:t xml:space="preserve"> WEBSITES</w:t>
            </w:r>
          </w:p>
        </w:tc>
      </w:tr>
      <w:tr w:rsidR="00E910C6" w:rsidRPr="00644D47" w:rsidTr="00412A96">
        <w:trPr>
          <w:jc w:val="center"/>
        </w:trPr>
        <w:tc>
          <w:tcPr>
            <w:tcW w:w="1089" w:type="dxa"/>
          </w:tcPr>
          <w:p w:rsidR="00E910C6" w:rsidRPr="00644D47" w:rsidRDefault="00E910C6" w:rsidP="00412A96">
            <w:r>
              <w:t>1</w:t>
            </w:r>
          </w:p>
        </w:tc>
        <w:tc>
          <w:tcPr>
            <w:tcW w:w="13891" w:type="dxa"/>
            <w:gridSpan w:val="3"/>
          </w:tcPr>
          <w:p w:rsidR="00E910C6" w:rsidRDefault="00E910C6" w:rsidP="00412A96">
            <w:pPr>
              <w:rPr>
                <w:rFonts w:ascii="TimesNewRomanPSMT" w:eastAsiaTheme="minorHAnsi" w:hAnsi="TimesNewRomanPSMT" w:cs="TimesNewRomanPSMT"/>
              </w:rPr>
            </w:pPr>
            <w:r w:rsidRPr="001C48C4">
              <w:t>www.wikipedia.com</w:t>
            </w:r>
          </w:p>
        </w:tc>
      </w:tr>
      <w:tr w:rsidR="00E910C6" w:rsidRPr="00644D47" w:rsidTr="00412A96">
        <w:trPr>
          <w:jc w:val="center"/>
        </w:trPr>
        <w:tc>
          <w:tcPr>
            <w:tcW w:w="1089" w:type="dxa"/>
          </w:tcPr>
          <w:p w:rsidR="00E910C6" w:rsidRPr="00644D47" w:rsidRDefault="00E910C6" w:rsidP="00412A96">
            <w:r>
              <w:t>2</w:t>
            </w:r>
          </w:p>
        </w:tc>
        <w:tc>
          <w:tcPr>
            <w:tcW w:w="13891" w:type="dxa"/>
            <w:gridSpan w:val="3"/>
          </w:tcPr>
          <w:p w:rsidR="00E910C6" w:rsidRDefault="00E910C6" w:rsidP="00412A96">
            <w:pPr>
              <w:rPr>
                <w:rFonts w:ascii="TimesNewRomanPSMT" w:eastAsiaTheme="minorHAnsi" w:hAnsi="TimesNewRomanPSMT" w:cs="TimesNewRomanPSMT"/>
              </w:rPr>
            </w:pPr>
            <w:r>
              <w:t>www</w:t>
            </w:r>
            <w:r w:rsidRPr="001C48C4">
              <w:t>.NPTEL.com</w:t>
            </w:r>
          </w:p>
        </w:tc>
      </w:tr>
    </w:tbl>
    <w:p w:rsidR="005554D1" w:rsidRDefault="005554D1" w:rsidP="0058590A">
      <w:pPr>
        <w:rPr>
          <w:rFonts w:ascii="TimesNewRomanPSMT" w:eastAsia="TimesNewRomanPSMT" w:hAnsi="TimesNewRomanPSMT" w:cs="TimesNewRomanPSMT"/>
          <w:b/>
        </w:rPr>
      </w:pPr>
    </w:p>
    <w:p w:rsidR="00044453" w:rsidRDefault="00044453"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lastRenderedPageBreak/>
        <w:t>GAP ANALYSIS:</w:t>
      </w:r>
    </w:p>
    <w:p w:rsidR="0058590A" w:rsidRDefault="0058590A" w:rsidP="0058590A">
      <w:pPr>
        <w:rPr>
          <w:rFonts w:ascii="TimesNewRomanPSMT" w:eastAsia="TimesNewRomanPSMT" w:hAnsi="TimesNewRomanPSMT" w:cs="TimesNewRomanPSMT"/>
          <w:b/>
        </w:rPr>
      </w:pPr>
    </w:p>
    <w:p w:rsidR="00B77A94" w:rsidRDefault="0058590A" w:rsidP="00B77A94">
      <w:pPr>
        <w:rPr>
          <w:rFonts w:ascii="TimesNewRomanPSMT" w:eastAsia="TimesNewRomanPSMT" w:hAnsi="TimesNewRomanPSMT" w:cs="TimesNewRomanPSMT"/>
        </w:rPr>
      </w:pPr>
      <w:r>
        <w:rPr>
          <w:rFonts w:ascii="TimesNewRomanPSMT" w:eastAsia="TimesNewRomanPSMT" w:hAnsi="TimesNewRomanPSMT" w:cs="TimesNewRomanPSMT"/>
          <w:b/>
        </w:rPr>
        <w:tab/>
      </w:r>
      <w:r>
        <w:rPr>
          <w:rFonts w:ascii="TimesNewRomanPSMT" w:eastAsia="TimesNewRomanPSMT" w:hAnsi="TimesNewRomanPSMT" w:cs="TimesNewRomanPSMT"/>
        </w:rPr>
        <w:t xml:space="preserve">To </w:t>
      </w:r>
      <w:r w:rsidR="00B77A94">
        <w:rPr>
          <w:rFonts w:ascii="TimesNewRomanPSMT" w:eastAsia="TimesNewRomanPSMT" w:hAnsi="TimesNewRomanPSMT" w:cs="TimesNewRomanPSMT"/>
        </w:rPr>
        <w:t>satisfy</w:t>
      </w:r>
      <w:r w:rsidR="00267093">
        <w:rPr>
          <w:rFonts w:ascii="TimesNewRomanPSMT" w:eastAsia="TimesNewRomanPSMT" w:hAnsi="TimesNewRomanPSMT" w:cs="TimesNewRomanPSMT"/>
        </w:rPr>
        <w:t xml:space="preserve"> </w:t>
      </w:r>
      <w:r w:rsidR="00C4709F">
        <w:rPr>
          <w:rFonts w:ascii="TimesNewRomanPSMT" w:eastAsia="TimesNewRomanPSMT" w:hAnsi="TimesNewRomanPSMT" w:cs="TimesNewRomanPSMT"/>
        </w:rPr>
        <w:t>the</w:t>
      </w:r>
    </w:p>
    <w:p w:rsidR="00E35C52" w:rsidRPr="00090067" w:rsidRDefault="00416A23" w:rsidP="00090067">
      <w:pPr>
        <w:pStyle w:val="ListParagraph"/>
        <w:numPr>
          <w:ilvl w:val="0"/>
          <w:numId w:val="8"/>
        </w:numPr>
        <w:autoSpaceDE w:val="0"/>
        <w:autoSpaceDN w:val="0"/>
        <w:adjustRightInd w:val="0"/>
        <w:jc w:val="both"/>
      </w:pPr>
      <w:r>
        <w:rPr>
          <w:rFonts w:ascii="TimesNewRomanPSMT" w:eastAsia="TimesNewRomanPSMT" w:hAnsi="TimesNewRomanPSMT" w:cs="TimesNewRomanPSMT"/>
        </w:rPr>
        <w:t xml:space="preserve">Course </w:t>
      </w:r>
      <w:r w:rsidRPr="00416A23">
        <w:rPr>
          <w:rFonts w:ascii="TimesNewRomanPSMT" w:eastAsia="TimesNewRomanPSMT" w:hAnsi="TimesNewRomanPSMT" w:cs="TimesNewRomanPSMT"/>
        </w:rPr>
        <w:t xml:space="preserve">Outcome </w:t>
      </w:r>
      <w:r w:rsidR="00090067" w:rsidRPr="00B636AB">
        <w:rPr>
          <w:rFonts w:ascii="TimesNewRomanPSMT" w:eastAsia="TimesNewRomanPSMT" w:hAnsi="TimesNewRomanPSMT" w:cs="TimesNewRomanPSMT"/>
        </w:rPr>
        <w:t>n</w:t>
      </w:r>
      <w:r w:rsidR="00090067">
        <w:rPr>
          <w:rFonts w:ascii="TimesNewRomanPSMT" w:eastAsia="TimesNewRomanPSMT" w:hAnsi="TimesNewRomanPSMT" w:cs="TimesNewRomanPSMT"/>
        </w:rPr>
        <w:t>umber (</w:t>
      </w:r>
      <w:r w:rsidR="002E748F">
        <w:rPr>
          <w:rFonts w:ascii="TimesNewRomanPSMT" w:eastAsia="TimesNewRomanPSMT" w:hAnsi="TimesNewRomanPSMT" w:cs="TimesNewRomanPSMT"/>
        </w:rPr>
        <w:t>2)</w:t>
      </w:r>
      <w:r w:rsidR="00B77A94" w:rsidRPr="00B636AB">
        <w:rPr>
          <w:rFonts w:ascii="TimesNewRomanPSMT" w:eastAsia="TimesNewRomanPSMT" w:hAnsi="TimesNewRomanPSMT" w:cs="TimesNewRomanPSMT"/>
        </w:rPr>
        <w:t xml:space="preserve"> (</w:t>
      </w:r>
      <w:r w:rsidR="00090067" w:rsidRPr="00295C7D">
        <w:t>Explain the type of foundation required for the given soil condition.</w:t>
      </w:r>
      <w:r w:rsidR="00A70C77" w:rsidRPr="00090067">
        <w:rPr>
          <w:rFonts w:ascii="TimesNewRomanPSMT" w:eastAsia="TimesNewRomanPSMT" w:hAnsi="TimesNewRomanPSMT" w:cs="TimesNewRomanPSMT"/>
        </w:rPr>
        <w:t>)</w:t>
      </w:r>
    </w:p>
    <w:p w:rsidR="00C4709F" w:rsidRDefault="00A70C77" w:rsidP="00C4709F">
      <w:pPr>
        <w:ind w:firstLine="720"/>
        <w:rPr>
          <w:rFonts w:ascii="TimesNewRomanPSMT" w:eastAsia="TimesNewRomanPSMT" w:hAnsi="TimesNewRomanPSMT" w:cs="TimesNewRomanPSMT"/>
        </w:rPr>
      </w:pPr>
      <w:r>
        <w:rPr>
          <w:rFonts w:ascii="TimesNewRomanPSMT" w:eastAsia="TimesNewRomanPSMT" w:hAnsi="TimesNewRomanPSMT" w:cs="TimesNewRomanPSMT"/>
        </w:rPr>
        <w:t>&amp;</w:t>
      </w:r>
    </w:p>
    <w:p w:rsidR="0058590A" w:rsidRDefault="000D47C3" w:rsidP="0058590A">
      <w:pPr>
        <w:rPr>
          <w:rFonts w:ascii="TimesNewRomanPSMT" w:eastAsia="TimesNewRomanPSMT" w:hAnsi="TimesNewRomanPSMT" w:cs="TimesNewRomanPSMT"/>
        </w:rPr>
      </w:pPr>
      <w:r>
        <w:rPr>
          <w:rFonts w:ascii="TimesNewRomanPSMT" w:eastAsia="TimesNewRomanPSMT" w:hAnsi="TimesNewRomanPSMT" w:cs="TimesNewRomanPSMT"/>
        </w:rPr>
        <w:t>Content beyond</w:t>
      </w:r>
      <w:r w:rsidR="0058590A">
        <w:rPr>
          <w:rFonts w:ascii="TimesNewRomanPSMT" w:eastAsia="TimesNewRomanPSMT" w:hAnsi="TimesNewRomanPSMT" w:cs="TimesNewRomanPSMT"/>
        </w:rPr>
        <w:t xml:space="preserve"> syllabi to be </w:t>
      </w:r>
      <w:r w:rsidR="00F526BF">
        <w:rPr>
          <w:rFonts w:ascii="TimesNewRomanPSMT" w:eastAsia="TimesNewRomanPSMT" w:hAnsi="TimesNewRomanPSMT" w:cs="TimesNewRomanPSMT"/>
        </w:rPr>
        <w:t>exposed</w:t>
      </w:r>
      <w:r w:rsidR="00D965AA">
        <w:rPr>
          <w:rFonts w:ascii="TimesNewRomanPSMT" w:eastAsia="TimesNewRomanPSMT" w:hAnsi="TimesNewRomanPSMT" w:cs="TimesNewRomanPSMT"/>
        </w:rPr>
        <w:t xml:space="preserve"> </w:t>
      </w:r>
      <w:r w:rsidR="0058590A">
        <w:rPr>
          <w:rFonts w:ascii="TimesNewRomanPSMT" w:eastAsia="TimesNewRomanPSMT" w:hAnsi="TimesNewRomanPSMT" w:cs="TimesNewRomanPSMT"/>
        </w:rPr>
        <w:t xml:space="preserve">to the student through </w:t>
      </w:r>
      <w:r w:rsidR="00416A23">
        <w:rPr>
          <w:rFonts w:ascii="TimesNewRomanPSMT" w:eastAsia="TimesNewRomanPSMT" w:hAnsi="TimesNewRomanPSMT" w:cs="TimesNewRomanPSMT"/>
        </w:rPr>
        <w:t xml:space="preserve">the </w:t>
      </w:r>
      <w:r w:rsidR="00D965AA">
        <w:rPr>
          <w:rFonts w:ascii="TimesNewRomanPSMT" w:eastAsia="TimesNewRomanPSMT" w:hAnsi="TimesNewRomanPSMT" w:cs="TimesNewRomanPSMT"/>
        </w:rPr>
        <w:t>extra lecture hour</w:t>
      </w:r>
    </w:p>
    <w:p w:rsidR="00A70C77" w:rsidRDefault="00D965AA" w:rsidP="0058590A">
      <w:pPr>
        <w:rPr>
          <w:rFonts w:ascii="TimesNewRomanPSMT" w:eastAsia="TimesNewRomanPSMT" w:hAnsi="TimesNewRomanPSMT" w:cs="TimesNewRomanPSMT"/>
          <w:b/>
        </w:rPr>
      </w:pPr>
      <w:r>
        <w:rPr>
          <w:rFonts w:ascii="TimesNewRomanPSMT" w:eastAsia="TimesNewRomanPSMT" w:hAnsi="TimesNewRomanPSMT" w:cs="TimesNewRomanPSMT"/>
          <w:b/>
        </w:rPr>
        <w:t xml:space="preserve"> </w:t>
      </w: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CONTENT BEYOND SYLLUBI:</w:t>
      </w:r>
    </w:p>
    <w:p w:rsidR="000D47C3" w:rsidRPr="000D47C3" w:rsidRDefault="002E748F" w:rsidP="000D47C3">
      <w:pPr>
        <w:pStyle w:val="ListParagraph"/>
        <w:numPr>
          <w:ilvl w:val="0"/>
          <w:numId w:val="7"/>
        </w:numPr>
        <w:rPr>
          <w:shd w:val="clear" w:color="auto" w:fill="FFFFFF"/>
        </w:rPr>
      </w:pPr>
      <w:r>
        <w:rPr>
          <w:shd w:val="clear" w:color="auto" w:fill="FFFFFF"/>
        </w:rPr>
        <w:t>Foundations for Industrial Machines and Earthquake Effects.</w:t>
      </w:r>
    </w:p>
    <w:p w:rsidR="000D47C3" w:rsidRDefault="000D47C3" w:rsidP="000D47C3">
      <w:pPr>
        <w:jc w:val="right"/>
        <w:rPr>
          <w:rFonts w:ascii="TimesNewRomanPSMT" w:eastAsia="TimesNewRomanPSMT" w:hAnsi="TimesNewRomanPSMT" w:cs="TimesNewRomanPSMT"/>
          <w:b/>
        </w:rPr>
      </w:pPr>
    </w:p>
    <w:p w:rsidR="000D47C3" w:rsidRDefault="000D47C3" w:rsidP="000D47C3">
      <w:pPr>
        <w:jc w:val="right"/>
        <w:rPr>
          <w:rFonts w:ascii="TimesNewRomanPSMT" w:eastAsia="TimesNewRomanPSMT" w:hAnsi="TimesNewRomanPSMT" w:cs="TimesNewRomanPSMT"/>
          <w:b/>
        </w:rPr>
      </w:pPr>
    </w:p>
    <w:p w:rsidR="000D47C3" w:rsidRDefault="000D47C3" w:rsidP="000D47C3">
      <w:pPr>
        <w:jc w:val="right"/>
        <w:rPr>
          <w:rFonts w:ascii="TimesNewRomanPSMT" w:eastAsia="TimesNewRomanPSMT" w:hAnsi="TimesNewRomanPSMT" w:cs="TimesNewRomanPSMT"/>
          <w:b/>
        </w:rPr>
      </w:pPr>
    </w:p>
    <w:p w:rsidR="000D47C3" w:rsidRDefault="000D47C3" w:rsidP="000D47C3">
      <w:pPr>
        <w:jc w:val="right"/>
        <w:rPr>
          <w:rFonts w:ascii="TimesNewRomanPSMT" w:eastAsia="TimesNewRomanPSMT" w:hAnsi="TimesNewRomanPSMT" w:cs="TimesNewRomanPSMT"/>
          <w:b/>
        </w:rPr>
      </w:pPr>
    </w:p>
    <w:p w:rsidR="000D47C3" w:rsidRDefault="000D47C3" w:rsidP="000D47C3">
      <w:pPr>
        <w:jc w:val="right"/>
        <w:rPr>
          <w:rFonts w:ascii="TimesNewRomanPSMT" w:eastAsia="TimesNewRomanPSMT" w:hAnsi="TimesNewRomanPSMT" w:cs="TimesNewRomanPSMT"/>
          <w:b/>
        </w:rPr>
      </w:pPr>
    </w:p>
    <w:p w:rsidR="000D47C3" w:rsidRDefault="000D47C3" w:rsidP="000D47C3">
      <w:pPr>
        <w:jc w:val="right"/>
        <w:rPr>
          <w:rFonts w:ascii="TimesNewRomanPSMT" w:eastAsia="TimesNewRomanPSMT" w:hAnsi="TimesNewRomanPSMT" w:cs="TimesNewRomanPSMT"/>
          <w:b/>
        </w:rPr>
      </w:pPr>
    </w:p>
    <w:p w:rsidR="000D47C3" w:rsidRDefault="000D47C3" w:rsidP="000D47C3">
      <w:pPr>
        <w:jc w:val="right"/>
        <w:rPr>
          <w:rFonts w:ascii="TimesNewRomanPSMT" w:eastAsia="TimesNewRomanPSMT" w:hAnsi="TimesNewRomanPSMT" w:cs="TimesNewRomanPSMT"/>
          <w:b/>
        </w:rPr>
      </w:pPr>
    </w:p>
    <w:p w:rsidR="000D47C3" w:rsidRDefault="000D47C3" w:rsidP="000D47C3">
      <w:pPr>
        <w:jc w:val="right"/>
        <w:rPr>
          <w:rFonts w:ascii="TimesNewRomanPSMT" w:eastAsia="TimesNewRomanPSMT" w:hAnsi="TimesNewRomanPSMT" w:cs="TimesNewRomanPSMT"/>
          <w:b/>
        </w:rPr>
      </w:pPr>
    </w:p>
    <w:p w:rsidR="006D38AE" w:rsidRDefault="0058590A" w:rsidP="000D47C3">
      <w:pPr>
        <w:jc w:val="right"/>
        <w:rPr>
          <w:rFonts w:ascii="TimesNewRomanPSMT" w:eastAsia="TimesNewRomanPSMT" w:hAnsi="TimesNewRomanPSMT" w:cs="TimesNewRomanPSMT"/>
          <w:b/>
        </w:rPr>
      </w:pPr>
      <w:r>
        <w:rPr>
          <w:rFonts w:ascii="TimesNewRomanPSMT" w:eastAsia="TimesNewRomanPSMT" w:hAnsi="TimesNewRomanPSMT" w:cs="TimesNewRomanPSMT"/>
          <w:b/>
        </w:rPr>
        <w:t xml:space="preserve">COURSE </w:t>
      </w:r>
      <w:r w:rsidR="008020F3">
        <w:rPr>
          <w:rFonts w:ascii="TimesNewRomanPSMT" w:eastAsia="TimesNewRomanPSMT" w:hAnsi="TimesNewRomanPSMT" w:cs="TimesNewRomanPSMT"/>
          <w:b/>
        </w:rPr>
        <w:t>INCHARGE</w:t>
      </w:r>
      <w:r>
        <w:rPr>
          <w:rFonts w:ascii="TimesNewRomanPSMT" w:eastAsia="TimesNewRomanPSMT" w:hAnsi="TimesNewRomanPSMT" w:cs="TimesNewRomanPSMT"/>
          <w:b/>
        </w:rPr>
        <w:tab/>
      </w:r>
      <w:r>
        <w:rPr>
          <w:rFonts w:ascii="TimesNewRomanPSMT" w:eastAsia="TimesNewRomanPSMT" w:hAnsi="TimesNewRomanPSMT" w:cs="TimesNewRomanPSMT"/>
          <w:b/>
        </w:rPr>
        <w:tab/>
      </w:r>
      <w:r>
        <w:rPr>
          <w:rFonts w:ascii="TimesNewRomanPSMT" w:eastAsia="TimesNewRomanPSMT" w:hAnsi="TimesNewRomanPSMT" w:cs="TimesNewRomanPSMT"/>
          <w:b/>
        </w:rPr>
        <w:tab/>
      </w:r>
      <w:r w:rsidR="006D38AE">
        <w:rPr>
          <w:rFonts w:ascii="TimesNewRomanPSMT" w:eastAsia="TimesNewRomanPSMT" w:hAnsi="TimesNewRomanPSMT" w:cs="TimesNewRomanPSMT"/>
          <w:b/>
        </w:rPr>
        <w:br w:type="page"/>
      </w:r>
    </w:p>
    <w:p w:rsidR="009C3276" w:rsidRDefault="00C13E99" w:rsidP="006D38AE">
      <w:pPr>
        <w:autoSpaceDE w:val="0"/>
        <w:autoSpaceDN w:val="0"/>
        <w:adjustRightInd w:val="0"/>
        <w:jc w:val="both"/>
        <w:rPr>
          <w:rFonts w:eastAsiaTheme="minorHAnsi"/>
          <w:b/>
          <w:bCs/>
        </w:rPr>
      </w:pPr>
      <w:r>
        <w:rPr>
          <w:rFonts w:eastAsiaTheme="minorHAnsi"/>
          <w:b/>
          <w:bCs/>
        </w:rPr>
        <w:lastRenderedPageBreak/>
        <w:t>Programme Name</w:t>
      </w:r>
      <w:r w:rsidR="009C3276">
        <w:rPr>
          <w:rFonts w:eastAsiaTheme="minorHAnsi"/>
          <w:b/>
          <w:bCs/>
        </w:rPr>
        <w:t xml:space="preserve">: B.E. </w:t>
      </w:r>
      <w:r w:rsidR="00B503C5">
        <w:rPr>
          <w:rFonts w:eastAsiaTheme="minorHAnsi"/>
          <w:b/>
          <w:bCs/>
        </w:rPr>
        <w:t xml:space="preserve">Civil </w:t>
      </w:r>
      <w:r w:rsidR="009C3276">
        <w:rPr>
          <w:rFonts w:eastAsiaTheme="minorHAnsi"/>
          <w:b/>
          <w:bCs/>
        </w:rPr>
        <w:t>Engineering</w:t>
      </w:r>
    </w:p>
    <w:p w:rsidR="006D38AE" w:rsidRPr="006D38AE" w:rsidRDefault="006D38AE" w:rsidP="006D38AE">
      <w:pPr>
        <w:autoSpaceDE w:val="0"/>
        <w:autoSpaceDN w:val="0"/>
        <w:adjustRightInd w:val="0"/>
        <w:jc w:val="both"/>
        <w:rPr>
          <w:rFonts w:eastAsiaTheme="minorHAnsi"/>
          <w:b/>
          <w:bCs/>
        </w:rPr>
      </w:pPr>
      <w:r w:rsidRPr="006D38AE">
        <w:rPr>
          <w:rFonts w:eastAsiaTheme="minorHAnsi"/>
          <w:b/>
          <w:bCs/>
        </w:rPr>
        <w:t>Programme Educational Objectives (PEOs</w:t>
      </w:r>
      <w:r w:rsidR="00FF63D2" w:rsidRPr="006D38AE">
        <w:rPr>
          <w:rFonts w:eastAsiaTheme="minorHAnsi"/>
          <w:b/>
          <w:bCs/>
        </w:rPr>
        <w:t>):</w:t>
      </w:r>
    </w:p>
    <w:p w:rsidR="00691B0F" w:rsidRPr="00691B0F" w:rsidRDefault="00691B0F" w:rsidP="00691B0F">
      <w:pPr>
        <w:autoSpaceDE w:val="0"/>
        <w:autoSpaceDN w:val="0"/>
        <w:adjustRightInd w:val="0"/>
        <w:jc w:val="both"/>
        <w:rPr>
          <w:rFonts w:eastAsiaTheme="minorHAnsi"/>
        </w:rPr>
      </w:pPr>
      <w:r w:rsidRPr="00691B0F">
        <w:rPr>
          <w:rFonts w:eastAsiaTheme="minorHAnsi"/>
        </w:rPr>
        <w:t>PEO1: Graduates will actively engage in problem solving using engineering principles to address the evolving needs of the society.</w:t>
      </w:r>
    </w:p>
    <w:p w:rsidR="00691B0F" w:rsidRPr="00691B0F" w:rsidRDefault="00691B0F" w:rsidP="00691B0F">
      <w:pPr>
        <w:autoSpaceDE w:val="0"/>
        <w:autoSpaceDN w:val="0"/>
        <w:adjustRightInd w:val="0"/>
        <w:jc w:val="both"/>
        <w:rPr>
          <w:rFonts w:eastAsiaTheme="minorHAnsi"/>
        </w:rPr>
      </w:pPr>
      <w:r w:rsidRPr="00691B0F">
        <w:rPr>
          <w:rFonts w:eastAsiaTheme="minorHAnsi"/>
        </w:rPr>
        <w:t>PEO2: Graduates will have successful career in civil engineering practice and research activities.</w:t>
      </w:r>
    </w:p>
    <w:p w:rsidR="006D38AE" w:rsidRPr="006D38AE" w:rsidRDefault="00691B0F" w:rsidP="00691B0F">
      <w:pPr>
        <w:autoSpaceDE w:val="0"/>
        <w:autoSpaceDN w:val="0"/>
        <w:adjustRightInd w:val="0"/>
        <w:jc w:val="both"/>
        <w:rPr>
          <w:rFonts w:eastAsiaTheme="minorHAnsi"/>
        </w:rPr>
      </w:pPr>
      <w:r w:rsidRPr="00691B0F">
        <w:rPr>
          <w:rFonts w:eastAsiaTheme="minorHAnsi"/>
        </w:rPr>
        <w:t>PEO3:  Graduates will serve the society with professional ethics and integrity.</w:t>
      </w:r>
    </w:p>
    <w:p w:rsidR="006D38AE" w:rsidRPr="006D38AE" w:rsidRDefault="006D38AE" w:rsidP="006D38AE">
      <w:pPr>
        <w:autoSpaceDE w:val="0"/>
        <w:autoSpaceDN w:val="0"/>
        <w:adjustRightInd w:val="0"/>
        <w:jc w:val="both"/>
        <w:rPr>
          <w:rFonts w:eastAsiaTheme="minorHAnsi"/>
          <w:b/>
          <w:bCs/>
        </w:rPr>
      </w:pPr>
      <w:proofErr w:type="spellStart"/>
      <w:r w:rsidRPr="006D38AE">
        <w:rPr>
          <w:rFonts w:eastAsiaTheme="minorHAnsi"/>
          <w:b/>
          <w:bCs/>
        </w:rPr>
        <w:t>Programme</w:t>
      </w:r>
      <w:r w:rsidR="00FF63D2" w:rsidRPr="006D38AE">
        <w:rPr>
          <w:rFonts w:eastAsiaTheme="minorHAnsi"/>
          <w:b/>
          <w:bCs/>
        </w:rPr>
        <w:t>Outcomes</w:t>
      </w:r>
      <w:proofErr w:type="spellEnd"/>
      <w:r w:rsidR="00A77CF9">
        <w:rPr>
          <w:rFonts w:eastAsiaTheme="minorHAnsi"/>
          <w:b/>
          <w:bCs/>
        </w:rPr>
        <w:t xml:space="preserve"> (POs)</w:t>
      </w:r>
      <w:r w:rsidR="00FF63D2" w:rsidRPr="006D38AE">
        <w:rPr>
          <w:rFonts w:eastAsiaTheme="minorHAnsi"/>
          <w:b/>
          <w:bCs/>
        </w:rPr>
        <w:t>:</w:t>
      </w:r>
      <w:r w:rsidR="00125F9A">
        <w:rPr>
          <w:rFonts w:eastAsiaTheme="minorHAnsi"/>
          <w:b/>
          <w:bCs/>
        </w:rPr>
        <w:t xml:space="preserve"> Graduates will be able to</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w:t>
      </w:r>
      <w:r w:rsidRPr="00125F9A">
        <w:rPr>
          <w:rFonts w:eastAsiaTheme="minorHAnsi"/>
        </w:rPr>
        <w:t xml:space="preserve">) </w:t>
      </w:r>
      <w:r w:rsidR="00125F9A" w:rsidRPr="00125F9A">
        <w:rPr>
          <w:rFonts w:eastAsiaTheme="minorHAnsi"/>
        </w:rPr>
        <w:t>Apply the knowledge of mathematics, science, engineering fundamentals, and an engineering specialization to the solution of complex engineering problems.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PO2</w:t>
      </w:r>
      <w:r w:rsidRPr="00125F9A">
        <w:rPr>
          <w:rFonts w:eastAsiaTheme="minorHAnsi"/>
        </w:rPr>
        <w:t xml:space="preserve">) </w:t>
      </w:r>
      <w:r w:rsidR="00125F9A" w:rsidRPr="00125F9A">
        <w:rPr>
          <w:rFonts w:eastAsiaTheme="minorHAnsi"/>
        </w:rPr>
        <w:t>Identify, formulate, research literature, and analyze complex engineering problems reaching substantiated conclusions using first principles of mathematics, natural sciences, and engineering sciences.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PO3</w:t>
      </w:r>
      <w:r w:rsidRPr="00125F9A">
        <w:rPr>
          <w:rFonts w:eastAsiaTheme="minorHAnsi"/>
        </w:rPr>
        <w:t xml:space="preserve">) </w:t>
      </w:r>
      <w:r w:rsidR="00125F9A" w:rsidRPr="00125F9A">
        <w:rPr>
          <w:rFonts w:eastAsiaTheme="minorHAnsi"/>
        </w:rPr>
        <w:t>Design solutions for complex engineering problems and design system components or processes that meet the specified needs with appropriate consideration for the public health and safety, and the cultural, societal, and environmental considerations.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PO4</w:t>
      </w:r>
      <w:r w:rsidRPr="00125F9A">
        <w:rPr>
          <w:rFonts w:eastAsiaTheme="minorHAnsi"/>
        </w:rPr>
        <w:t xml:space="preserve">) </w:t>
      </w:r>
      <w:r w:rsidR="00125F9A" w:rsidRPr="00125F9A">
        <w:rPr>
          <w:rFonts w:eastAsiaTheme="minorHAnsi"/>
        </w:rPr>
        <w:t>Use research-based knowledge and research methods including design of experiments, analysis and interpretation of data, and synthesis of the information to provide valid conclusions.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PO5</w:t>
      </w:r>
      <w:r w:rsidRPr="00125F9A">
        <w:rPr>
          <w:rFonts w:eastAsiaTheme="minorHAnsi"/>
        </w:rPr>
        <w:t xml:space="preserve">) </w:t>
      </w:r>
      <w:r w:rsidR="00125F9A" w:rsidRPr="00125F9A">
        <w:rPr>
          <w:rFonts w:eastAsiaTheme="minorHAnsi"/>
        </w:rPr>
        <w:t xml:space="preserve">Create, select, and apply appropriate techniques, resources, and modern engineering and IT tools including prediction and modeling to complex engineering activities with an understanding of the limitations. </w:t>
      </w:r>
    </w:p>
    <w:p w:rsidR="00125F9A" w:rsidRPr="00125F9A" w:rsidRDefault="00DE2CB8" w:rsidP="00125F9A">
      <w:pPr>
        <w:autoSpaceDE w:val="0"/>
        <w:autoSpaceDN w:val="0"/>
        <w:adjustRightInd w:val="0"/>
        <w:jc w:val="both"/>
        <w:rPr>
          <w:rFonts w:eastAsiaTheme="minorHAnsi"/>
        </w:rPr>
      </w:pPr>
      <w:r w:rsidRPr="00125F9A">
        <w:rPr>
          <w:rFonts w:eastAsiaTheme="minorHAnsi"/>
        </w:rPr>
        <w:t>(PO6</w:t>
      </w:r>
      <w:r w:rsidR="006D38AE" w:rsidRPr="00125F9A">
        <w:rPr>
          <w:rFonts w:eastAsiaTheme="minorHAnsi"/>
        </w:rPr>
        <w:t xml:space="preserve">) </w:t>
      </w:r>
      <w:r w:rsidR="00125F9A" w:rsidRPr="00125F9A">
        <w:rPr>
          <w:rFonts w:eastAsiaTheme="minorHAnsi"/>
        </w:rPr>
        <w:t xml:space="preserve">Apply reasoning informed by the contextual knowledge to assess societal, health, safety, legal and cultural issues and the consequent responsibilities relevant to the professional engineering practice. </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PO7</w:t>
      </w:r>
      <w:r w:rsidRPr="00125F9A">
        <w:rPr>
          <w:rFonts w:eastAsiaTheme="minorHAnsi"/>
        </w:rPr>
        <w:t xml:space="preserve">) </w:t>
      </w:r>
      <w:r w:rsidR="00125F9A" w:rsidRPr="00125F9A">
        <w:rPr>
          <w:rFonts w:eastAsiaTheme="minorHAnsi"/>
        </w:rPr>
        <w:t>Understand the impact of the professional engineering solutions in societal and environmental contexts, and demonstrate the knowledge of, and need for sustainable development.</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PO8</w:t>
      </w:r>
      <w:r w:rsidRPr="00125F9A">
        <w:rPr>
          <w:rFonts w:eastAsiaTheme="minorHAnsi"/>
        </w:rPr>
        <w:t xml:space="preserve">) </w:t>
      </w:r>
      <w:r w:rsidR="00125F9A" w:rsidRPr="00125F9A">
        <w:rPr>
          <w:rFonts w:eastAsiaTheme="minorHAnsi"/>
        </w:rPr>
        <w:t>Apply ethical principles and commit to professional ethics and responsibilities and norms of the engineering practice.</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PO9</w:t>
      </w:r>
      <w:r w:rsidRPr="00125F9A">
        <w:rPr>
          <w:rFonts w:eastAsiaTheme="minorHAnsi"/>
        </w:rPr>
        <w:t xml:space="preserve">) </w:t>
      </w:r>
      <w:r w:rsidR="00125F9A" w:rsidRPr="00125F9A">
        <w:rPr>
          <w:rFonts w:eastAsiaTheme="minorHAnsi"/>
        </w:rPr>
        <w:t>Function effectively as an individual, and as a member or leader in diverse teams, and in multidisciplinary settings.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PO10</w:t>
      </w:r>
      <w:r w:rsidRPr="00125F9A">
        <w:rPr>
          <w:rFonts w:eastAsiaTheme="minorHAnsi"/>
        </w:rPr>
        <w:t xml:space="preserve">) </w:t>
      </w:r>
      <w:r w:rsidR="00125F9A" w:rsidRPr="00125F9A">
        <w:rPr>
          <w:rFonts w:eastAsiaTheme="minorHAnsi"/>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PO11</w:t>
      </w:r>
      <w:r w:rsidRPr="00125F9A">
        <w:rPr>
          <w:rFonts w:eastAsiaTheme="minorHAnsi"/>
        </w:rPr>
        <w:t xml:space="preserve">) </w:t>
      </w:r>
      <w:r w:rsidR="00125F9A" w:rsidRPr="00125F9A">
        <w:rPr>
          <w:rFonts w:eastAsiaTheme="minorHAnsi"/>
        </w:rPr>
        <w:t>Demonstrate knowledge and understanding of the engineering and management principles and apply these to one’s own work, as a member and leader in a team, to manage projects and in multidisciplinary environments.</w:t>
      </w:r>
    </w:p>
    <w:p w:rsidR="00834842" w:rsidRPr="00691B0F" w:rsidRDefault="00125F9A" w:rsidP="00834842">
      <w:pPr>
        <w:autoSpaceDE w:val="0"/>
        <w:autoSpaceDN w:val="0"/>
        <w:adjustRightInd w:val="0"/>
        <w:jc w:val="both"/>
        <w:rPr>
          <w:rFonts w:eastAsiaTheme="minorHAnsi"/>
        </w:rPr>
      </w:pPr>
      <w:r w:rsidRPr="00125F9A">
        <w:rPr>
          <w:rFonts w:eastAsiaTheme="minorHAnsi"/>
        </w:rPr>
        <w:t>(PO12) Recognize the need for, and have the preparation and ability to engage in independent and lifelong learning in the broadest context of technological change.</w:t>
      </w:r>
    </w:p>
    <w:p w:rsidR="00834842" w:rsidRPr="00384AFB" w:rsidRDefault="00834842" w:rsidP="00834842">
      <w:pPr>
        <w:autoSpaceDE w:val="0"/>
        <w:autoSpaceDN w:val="0"/>
        <w:adjustRightInd w:val="0"/>
        <w:jc w:val="both"/>
        <w:rPr>
          <w:rFonts w:eastAsiaTheme="minorHAnsi"/>
          <w:b/>
          <w:bCs/>
        </w:rPr>
      </w:pPr>
      <w:r w:rsidRPr="00384AFB">
        <w:rPr>
          <w:rFonts w:eastAsiaTheme="minorHAnsi"/>
          <w:b/>
          <w:bCs/>
        </w:rPr>
        <w:t>Programme Specific Outcomes</w:t>
      </w:r>
      <w:r w:rsidR="00A77CF9">
        <w:rPr>
          <w:rFonts w:eastAsiaTheme="minorHAnsi"/>
          <w:b/>
          <w:bCs/>
        </w:rPr>
        <w:t xml:space="preserve"> (PSOs)</w:t>
      </w:r>
      <w:r w:rsidRPr="00384AFB">
        <w:rPr>
          <w:rFonts w:eastAsiaTheme="minorHAnsi"/>
          <w:b/>
          <w:bCs/>
        </w:rPr>
        <w:t>:</w:t>
      </w:r>
      <w:r w:rsidR="00F11780">
        <w:rPr>
          <w:rFonts w:eastAsiaTheme="minorHAnsi"/>
          <w:b/>
          <w:bCs/>
        </w:rPr>
        <w:t xml:space="preserve"> Graduates will able to</w:t>
      </w:r>
    </w:p>
    <w:p w:rsidR="00691B0F" w:rsidRPr="00691B0F" w:rsidRDefault="00691B0F" w:rsidP="00691B0F">
      <w:pPr>
        <w:autoSpaceDE w:val="0"/>
        <w:autoSpaceDN w:val="0"/>
        <w:adjustRightInd w:val="0"/>
        <w:jc w:val="both"/>
        <w:rPr>
          <w:rFonts w:eastAsiaTheme="minorHAnsi"/>
        </w:rPr>
      </w:pPr>
      <w:r>
        <w:rPr>
          <w:rFonts w:eastAsiaTheme="minorHAnsi"/>
        </w:rPr>
        <w:t>1.</w:t>
      </w:r>
      <w:r w:rsidRPr="00691B0F">
        <w:rPr>
          <w:rFonts w:eastAsiaTheme="minorHAnsi"/>
        </w:rPr>
        <w:t xml:space="preserve"> Graduates will be able to apply appropriate methodology for geotechnical, structural design and analysis, material selection, planning, scheduling estimation and costing, using modern tool in construction field.</w:t>
      </w:r>
    </w:p>
    <w:p w:rsidR="00691B0F" w:rsidRPr="00691B0F" w:rsidRDefault="00691B0F" w:rsidP="00691B0F">
      <w:pPr>
        <w:autoSpaceDE w:val="0"/>
        <w:autoSpaceDN w:val="0"/>
        <w:adjustRightInd w:val="0"/>
        <w:jc w:val="both"/>
        <w:rPr>
          <w:rFonts w:eastAsiaTheme="minorHAnsi"/>
        </w:rPr>
      </w:pPr>
      <w:r>
        <w:rPr>
          <w:rFonts w:eastAsiaTheme="minorHAnsi"/>
        </w:rPr>
        <w:t>2.</w:t>
      </w:r>
      <w:r w:rsidRPr="00691B0F">
        <w:rPr>
          <w:rFonts w:eastAsiaTheme="minorHAnsi"/>
        </w:rPr>
        <w:t xml:space="preserve"> Graduates will be able to service to the development of public health and environmental safety of the society with ethical values.</w:t>
      </w:r>
    </w:p>
    <w:p w:rsidR="00384AFB" w:rsidRPr="00691B0F" w:rsidRDefault="00691B0F" w:rsidP="00691B0F">
      <w:pPr>
        <w:autoSpaceDE w:val="0"/>
        <w:autoSpaceDN w:val="0"/>
        <w:adjustRightInd w:val="0"/>
        <w:jc w:val="both"/>
        <w:rPr>
          <w:rFonts w:eastAsiaTheme="minorHAnsi"/>
        </w:rPr>
      </w:pPr>
      <w:r>
        <w:rPr>
          <w:rFonts w:eastAsiaTheme="minorHAnsi"/>
        </w:rPr>
        <w:t>3.</w:t>
      </w:r>
      <w:r w:rsidRPr="00691B0F">
        <w:rPr>
          <w:rFonts w:eastAsiaTheme="minorHAnsi"/>
        </w:rPr>
        <w:t xml:space="preserve"> Graduates will be able to pursue lifelong learning and professional development to face challenging and emerging needs of the society.</w:t>
      </w:r>
    </w:p>
    <w:p w:rsidR="0070688B" w:rsidRPr="00691B0F" w:rsidRDefault="0070688B" w:rsidP="00691B0F">
      <w:pPr>
        <w:autoSpaceDE w:val="0"/>
        <w:autoSpaceDN w:val="0"/>
        <w:adjustRightInd w:val="0"/>
        <w:jc w:val="both"/>
        <w:rPr>
          <w:rFonts w:eastAsiaTheme="minorHAnsi"/>
        </w:rPr>
      </w:pPr>
    </w:p>
    <w:p w:rsidR="0070688B" w:rsidRPr="00691B0F" w:rsidRDefault="0070688B" w:rsidP="00E62B87">
      <w:pPr>
        <w:autoSpaceDE w:val="0"/>
        <w:autoSpaceDN w:val="0"/>
        <w:adjustRightInd w:val="0"/>
        <w:jc w:val="both"/>
        <w:rPr>
          <w:rFonts w:eastAsiaTheme="minorHAnsi"/>
        </w:rPr>
      </w:pPr>
    </w:p>
    <w:p w:rsidR="0070688B" w:rsidRDefault="0070688B" w:rsidP="00E62B87">
      <w:pPr>
        <w:autoSpaceDE w:val="0"/>
        <w:autoSpaceDN w:val="0"/>
        <w:adjustRightInd w:val="0"/>
        <w:jc w:val="both"/>
        <w:rPr>
          <w:rFonts w:ascii="Verdana" w:eastAsiaTheme="minorHAnsi" w:hAnsi="Verdana" w:cs="Verdana"/>
          <w:sz w:val="16"/>
          <w:szCs w:val="16"/>
        </w:rPr>
      </w:pPr>
    </w:p>
    <w:p w:rsidR="0070688B" w:rsidRDefault="0070688B" w:rsidP="00E62B87">
      <w:pPr>
        <w:autoSpaceDE w:val="0"/>
        <w:autoSpaceDN w:val="0"/>
        <w:adjustRightInd w:val="0"/>
        <w:jc w:val="both"/>
        <w:rPr>
          <w:rFonts w:ascii="Verdana" w:eastAsiaTheme="minorHAnsi" w:hAnsi="Verdana" w:cs="Verdana"/>
          <w:sz w:val="16"/>
          <w:szCs w:val="16"/>
        </w:rPr>
      </w:pPr>
    </w:p>
    <w:p w:rsidR="00B83B7E" w:rsidRDefault="00B83B7E" w:rsidP="00047FE2">
      <w:pPr>
        <w:autoSpaceDE w:val="0"/>
        <w:autoSpaceDN w:val="0"/>
        <w:adjustRightInd w:val="0"/>
        <w:jc w:val="center"/>
        <w:rPr>
          <w:rFonts w:eastAsiaTheme="minorHAnsi"/>
          <w:b/>
        </w:rPr>
      </w:pPr>
    </w:p>
    <w:p w:rsidR="00384AFB" w:rsidRPr="00047FE2" w:rsidRDefault="00726D67" w:rsidP="00047FE2">
      <w:pPr>
        <w:autoSpaceDE w:val="0"/>
        <w:autoSpaceDN w:val="0"/>
        <w:adjustRightInd w:val="0"/>
        <w:jc w:val="center"/>
        <w:rPr>
          <w:rFonts w:eastAsiaTheme="minorHAnsi"/>
          <w:b/>
        </w:rPr>
      </w:pPr>
      <w:r>
        <w:rPr>
          <w:rFonts w:eastAsiaTheme="minorHAnsi"/>
          <w:b/>
        </w:rPr>
        <w:lastRenderedPageBreak/>
        <w:t>Mapping Table: COs of CE6502</w:t>
      </w:r>
      <w:proofErr w:type="gramStart"/>
      <w:r w:rsidR="00A64064">
        <w:rPr>
          <w:rFonts w:eastAsiaTheme="minorHAnsi"/>
          <w:b/>
        </w:rPr>
        <w:t>:</w:t>
      </w:r>
      <w:r>
        <w:rPr>
          <w:rFonts w:eastAsiaTheme="minorHAnsi"/>
          <w:b/>
        </w:rPr>
        <w:t>Foundation</w:t>
      </w:r>
      <w:proofErr w:type="gramEnd"/>
      <w:r>
        <w:rPr>
          <w:rFonts w:eastAsiaTheme="minorHAnsi"/>
          <w:b/>
        </w:rPr>
        <w:t xml:space="preserve"> Engineering </w:t>
      </w:r>
      <w:r w:rsidR="00CE0E1A" w:rsidRPr="00047FE2">
        <w:rPr>
          <w:rFonts w:eastAsiaTheme="minorHAnsi"/>
          <w:b/>
        </w:rPr>
        <w:t>V</w:t>
      </w:r>
      <w:r w:rsidR="00C82562">
        <w:rPr>
          <w:rFonts w:eastAsiaTheme="minorHAnsi"/>
          <w:b/>
        </w:rPr>
        <w:t>s</w:t>
      </w:r>
      <w:r w:rsidR="00CE0E1A" w:rsidRPr="00047FE2">
        <w:rPr>
          <w:rFonts w:eastAsiaTheme="minorHAnsi"/>
          <w:b/>
        </w:rPr>
        <w:t xml:space="preserve"> POs &amp; PSOs</w:t>
      </w:r>
    </w:p>
    <w:p w:rsidR="00384AFB" w:rsidRDefault="00384AFB" w:rsidP="00E62B87">
      <w:pPr>
        <w:autoSpaceDE w:val="0"/>
        <w:autoSpaceDN w:val="0"/>
        <w:adjustRightInd w:val="0"/>
        <w:jc w:val="both"/>
        <w:rPr>
          <w:rFonts w:eastAsiaTheme="minorHAnsi"/>
        </w:rPr>
      </w:pPr>
    </w:p>
    <w:p w:rsidR="006D38AE" w:rsidRDefault="006D38AE" w:rsidP="006D38AE">
      <w:pPr>
        <w:autoSpaceDE w:val="0"/>
        <w:autoSpaceDN w:val="0"/>
        <w:adjustRightInd w:val="0"/>
        <w:jc w:val="both"/>
        <w:rPr>
          <w:rFonts w:eastAsiaTheme="minorHAnsi"/>
        </w:rPr>
      </w:pPr>
    </w:p>
    <w:tbl>
      <w:tblPr>
        <w:tblStyle w:val="TableGrid"/>
        <w:tblW w:w="0" w:type="auto"/>
        <w:jc w:val="center"/>
        <w:tblInd w:w="-2668" w:type="dxa"/>
        <w:tblLayout w:type="fixed"/>
        <w:tblLook w:val="04A0"/>
      </w:tblPr>
      <w:tblGrid>
        <w:gridCol w:w="1575"/>
        <w:gridCol w:w="990"/>
        <w:gridCol w:w="720"/>
        <w:gridCol w:w="630"/>
        <w:gridCol w:w="630"/>
        <w:gridCol w:w="630"/>
        <w:gridCol w:w="630"/>
        <w:gridCol w:w="720"/>
        <w:gridCol w:w="630"/>
        <w:gridCol w:w="630"/>
        <w:gridCol w:w="630"/>
        <w:gridCol w:w="810"/>
        <w:gridCol w:w="900"/>
        <w:gridCol w:w="966"/>
      </w:tblGrid>
      <w:tr w:rsidR="00AC6675" w:rsidTr="00A72CE6">
        <w:trPr>
          <w:jc w:val="center"/>
        </w:trPr>
        <w:tc>
          <w:tcPr>
            <w:tcW w:w="1575" w:type="dxa"/>
            <w:vMerge w:val="restart"/>
          </w:tcPr>
          <w:p w:rsidR="00AC6675" w:rsidRDefault="00AC6675" w:rsidP="006D38AE">
            <w:pPr>
              <w:autoSpaceDE w:val="0"/>
              <w:autoSpaceDN w:val="0"/>
              <w:adjustRightInd w:val="0"/>
              <w:jc w:val="both"/>
            </w:pPr>
            <w:r>
              <w:t>Course Outcomes (COs)</w:t>
            </w:r>
          </w:p>
        </w:tc>
        <w:tc>
          <w:tcPr>
            <w:tcW w:w="990" w:type="dxa"/>
            <w:vMerge w:val="restart"/>
            <w:tcBorders>
              <w:top w:val="single" w:sz="4" w:space="0" w:color="auto"/>
            </w:tcBorders>
          </w:tcPr>
          <w:p w:rsidR="00AC6675" w:rsidRDefault="00AC6675" w:rsidP="006D38AE">
            <w:pPr>
              <w:autoSpaceDE w:val="0"/>
              <w:autoSpaceDN w:val="0"/>
              <w:adjustRightInd w:val="0"/>
              <w:jc w:val="both"/>
            </w:pPr>
          </w:p>
        </w:tc>
        <w:tc>
          <w:tcPr>
            <w:tcW w:w="8526" w:type="dxa"/>
            <w:gridSpan w:val="12"/>
          </w:tcPr>
          <w:p w:rsidR="00AC6675" w:rsidRDefault="00AC6675" w:rsidP="006D38AE">
            <w:pPr>
              <w:autoSpaceDE w:val="0"/>
              <w:autoSpaceDN w:val="0"/>
              <w:adjustRightInd w:val="0"/>
              <w:jc w:val="both"/>
            </w:pPr>
            <w:r>
              <w:t>Program Outcomes (POs)</w:t>
            </w:r>
          </w:p>
        </w:tc>
      </w:tr>
      <w:tr w:rsidR="00AC6675" w:rsidTr="00A72CE6">
        <w:trPr>
          <w:jc w:val="center"/>
        </w:trPr>
        <w:tc>
          <w:tcPr>
            <w:tcW w:w="1575" w:type="dxa"/>
            <w:vMerge/>
          </w:tcPr>
          <w:p w:rsidR="00AC6675" w:rsidRDefault="00AC6675" w:rsidP="006D38AE">
            <w:pPr>
              <w:autoSpaceDE w:val="0"/>
              <w:autoSpaceDN w:val="0"/>
              <w:adjustRightInd w:val="0"/>
              <w:jc w:val="both"/>
            </w:pPr>
          </w:p>
        </w:tc>
        <w:tc>
          <w:tcPr>
            <w:tcW w:w="990" w:type="dxa"/>
            <w:vMerge/>
            <w:tcBorders>
              <w:bottom w:val="single" w:sz="4" w:space="0" w:color="auto"/>
            </w:tcBorders>
          </w:tcPr>
          <w:p w:rsidR="00AC6675" w:rsidRDefault="00AC6675" w:rsidP="006D38AE">
            <w:pPr>
              <w:autoSpaceDE w:val="0"/>
              <w:autoSpaceDN w:val="0"/>
              <w:adjustRightInd w:val="0"/>
              <w:jc w:val="both"/>
            </w:pPr>
          </w:p>
        </w:tc>
        <w:tc>
          <w:tcPr>
            <w:tcW w:w="720" w:type="dxa"/>
          </w:tcPr>
          <w:p w:rsidR="00AC6675" w:rsidRDefault="00AC6675" w:rsidP="006D38AE">
            <w:pPr>
              <w:autoSpaceDE w:val="0"/>
              <w:autoSpaceDN w:val="0"/>
              <w:adjustRightInd w:val="0"/>
              <w:jc w:val="both"/>
            </w:pPr>
            <w:r>
              <w:t>PO1</w:t>
            </w:r>
          </w:p>
        </w:tc>
        <w:tc>
          <w:tcPr>
            <w:tcW w:w="630" w:type="dxa"/>
          </w:tcPr>
          <w:p w:rsidR="00AC6675" w:rsidRDefault="00AC6675" w:rsidP="006D38AE">
            <w:pPr>
              <w:autoSpaceDE w:val="0"/>
              <w:autoSpaceDN w:val="0"/>
              <w:adjustRightInd w:val="0"/>
              <w:jc w:val="both"/>
            </w:pPr>
            <w:r>
              <w:t>PO2</w:t>
            </w:r>
          </w:p>
        </w:tc>
        <w:tc>
          <w:tcPr>
            <w:tcW w:w="630" w:type="dxa"/>
          </w:tcPr>
          <w:p w:rsidR="00AC6675" w:rsidRDefault="00AC6675" w:rsidP="006D38AE">
            <w:pPr>
              <w:autoSpaceDE w:val="0"/>
              <w:autoSpaceDN w:val="0"/>
              <w:adjustRightInd w:val="0"/>
              <w:jc w:val="both"/>
            </w:pPr>
            <w:r>
              <w:t>PO3</w:t>
            </w:r>
          </w:p>
        </w:tc>
        <w:tc>
          <w:tcPr>
            <w:tcW w:w="630" w:type="dxa"/>
          </w:tcPr>
          <w:p w:rsidR="00AC6675" w:rsidRDefault="00AC6675" w:rsidP="006D38AE">
            <w:pPr>
              <w:autoSpaceDE w:val="0"/>
              <w:autoSpaceDN w:val="0"/>
              <w:adjustRightInd w:val="0"/>
              <w:jc w:val="both"/>
            </w:pPr>
            <w:r>
              <w:t>PO4</w:t>
            </w:r>
          </w:p>
        </w:tc>
        <w:tc>
          <w:tcPr>
            <w:tcW w:w="630" w:type="dxa"/>
          </w:tcPr>
          <w:p w:rsidR="00AC6675" w:rsidRDefault="00AC6675" w:rsidP="006D38AE">
            <w:pPr>
              <w:autoSpaceDE w:val="0"/>
              <w:autoSpaceDN w:val="0"/>
              <w:adjustRightInd w:val="0"/>
              <w:jc w:val="both"/>
            </w:pPr>
            <w:r>
              <w:t>PO5</w:t>
            </w:r>
          </w:p>
        </w:tc>
        <w:tc>
          <w:tcPr>
            <w:tcW w:w="720" w:type="dxa"/>
          </w:tcPr>
          <w:p w:rsidR="00AC6675" w:rsidRDefault="00AC6675" w:rsidP="006D38AE">
            <w:pPr>
              <w:autoSpaceDE w:val="0"/>
              <w:autoSpaceDN w:val="0"/>
              <w:adjustRightInd w:val="0"/>
              <w:jc w:val="both"/>
            </w:pPr>
            <w:r>
              <w:t>PO6</w:t>
            </w:r>
          </w:p>
        </w:tc>
        <w:tc>
          <w:tcPr>
            <w:tcW w:w="630" w:type="dxa"/>
          </w:tcPr>
          <w:p w:rsidR="00AC6675" w:rsidRDefault="00AC6675" w:rsidP="006D38AE">
            <w:pPr>
              <w:autoSpaceDE w:val="0"/>
              <w:autoSpaceDN w:val="0"/>
              <w:adjustRightInd w:val="0"/>
              <w:jc w:val="both"/>
            </w:pPr>
            <w:r>
              <w:t>PO7</w:t>
            </w:r>
          </w:p>
        </w:tc>
        <w:tc>
          <w:tcPr>
            <w:tcW w:w="630" w:type="dxa"/>
          </w:tcPr>
          <w:p w:rsidR="00AC6675" w:rsidRDefault="00AC6675" w:rsidP="006D38AE">
            <w:pPr>
              <w:autoSpaceDE w:val="0"/>
              <w:autoSpaceDN w:val="0"/>
              <w:adjustRightInd w:val="0"/>
              <w:jc w:val="both"/>
            </w:pPr>
            <w:r>
              <w:t>PO8</w:t>
            </w:r>
          </w:p>
        </w:tc>
        <w:tc>
          <w:tcPr>
            <w:tcW w:w="630" w:type="dxa"/>
            <w:tcBorders>
              <w:right w:val="single" w:sz="4" w:space="0" w:color="auto"/>
            </w:tcBorders>
          </w:tcPr>
          <w:p w:rsidR="00AC6675" w:rsidRDefault="00AC6675" w:rsidP="006D38AE">
            <w:pPr>
              <w:autoSpaceDE w:val="0"/>
              <w:autoSpaceDN w:val="0"/>
              <w:adjustRightInd w:val="0"/>
              <w:jc w:val="both"/>
            </w:pPr>
            <w:r>
              <w:t>PO9</w:t>
            </w:r>
          </w:p>
        </w:tc>
        <w:tc>
          <w:tcPr>
            <w:tcW w:w="810" w:type="dxa"/>
            <w:tcBorders>
              <w:left w:val="single" w:sz="4" w:space="0" w:color="auto"/>
              <w:right w:val="single" w:sz="4" w:space="0" w:color="auto"/>
            </w:tcBorders>
          </w:tcPr>
          <w:p w:rsidR="00AC6675" w:rsidRDefault="00AC6675" w:rsidP="006D38AE">
            <w:pPr>
              <w:autoSpaceDE w:val="0"/>
              <w:autoSpaceDN w:val="0"/>
              <w:adjustRightInd w:val="0"/>
              <w:jc w:val="both"/>
            </w:pPr>
            <w:r>
              <w:t>PO10</w:t>
            </w:r>
          </w:p>
        </w:tc>
        <w:tc>
          <w:tcPr>
            <w:tcW w:w="900" w:type="dxa"/>
            <w:tcBorders>
              <w:left w:val="single" w:sz="4" w:space="0" w:color="auto"/>
              <w:right w:val="single" w:sz="4" w:space="0" w:color="auto"/>
            </w:tcBorders>
          </w:tcPr>
          <w:p w:rsidR="00AC6675" w:rsidRDefault="00AC6675" w:rsidP="006D38AE">
            <w:pPr>
              <w:autoSpaceDE w:val="0"/>
              <w:autoSpaceDN w:val="0"/>
              <w:adjustRightInd w:val="0"/>
              <w:jc w:val="both"/>
            </w:pPr>
            <w:r>
              <w:t>PO11</w:t>
            </w:r>
          </w:p>
        </w:tc>
        <w:tc>
          <w:tcPr>
            <w:tcW w:w="966" w:type="dxa"/>
            <w:tcBorders>
              <w:left w:val="single" w:sz="4" w:space="0" w:color="auto"/>
            </w:tcBorders>
          </w:tcPr>
          <w:p w:rsidR="00AC6675" w:rsidRDefault="00AC6675" w:rsidP="00047FE2">
            <w:pPr>
              <w:autoSpaceDE w:val="0"/>
              <w:autoSpaceDN w:val="0"/>
              <w:adjustRightInd w:val="0"/>
              <w:jc w:val="both"/>
            </w:pPr>
            <w:r>
              <w:t>PO12</w:t>
            </w:r>
          </w:p>
        </w:tc>
      </w:tr>
      <w:tr w:rsidR="00AC6675" w:rsidTr="00105735">
        <w:trPr>
          <w:jc w:val="center"/>
        </w:trPr>
        <w:tc>
          <w:tcPr>
            <w:tcW w:w="1575" w:type="dxa"/>
            <w:vMerge/>
          </w:tcPr>
          <w:p w:rsidR="00AC6675" w:rsidRDefault="00AC6675" w:rsidP="006D38AE">
            <w:pPr>
              <w:autoSpaceDE w:val="0"/>
              <w:autoSpaceDN w:val="0"/>
              <w:adjustRightInd w:val="0"/>
              <w:jc w:val="both"/>
            </w:pPr>
          </w:p>
        </w:tc>
        <w:tc>
          <w:tcPr>
            <w:tcW w:w="990" w:type="dxa"/>
            <w:tcBorders>
              <w:top w:val="single" w:sz="4" w:space="0" w:color="auto"/>
            </w:tcBorders>
          </w:tcPr>
          <w:p w:rsidR="00AC6675" w:rsidRDefault="00A72CE6" w:rsidP="006D38AE">
            <w:pPr>
              <w:autoSpaceDE w:val="0"/>
              <w:autoSpaceDN w:val="0"/>
              <w:adjustRightInd w:val="0"/>
              <w:jc w:val="both"/>
            </w:pPr>
            <w:r>
              <w:t>CO LEVEL</w:t>
            </w:r>
          </w:p>
        </w:tc>
        <w:tc>
          <w:tcPr>
            <w:tcW w:w="720" w:type="dxa"/>
            <w:vAlign w:val="center"/>
          </w:tcPr>
          <w:p w:rsidR="00AC6675" w:rsidRDefault="00AC6675" w:rsidP="00105735">
            <w:pPr>
              <w:autoSpaceDE w:val="0"/>
              <w:autoSpaceDN w:val="0"/>
              <w:adjustRightInd w:val="0"/>
              <w:jc w:val="center"/>
            </w:pPr>
            <w:r>
              <w:t>K3</w:t>
            </w:r>
          </w:p>
        </w:tc>
        <w:tc>
          <w:tcPr>
            <w:tcW w:w="630" w:type="dxa"/>
            <w:vAlign w:val="center"/>
          </w:tcPr>
          <w:p w:rsidR="00AC6675" w:rsidRDefault="00AC6675" w:rsidP="00105735">
            <w:pPr>
              <w:autoSpaceDE w:val="0"/>
              <w:autoSpaceDN w:val="0"/>
              <w:adjustRightInd w:val="0"/>
              <w:jc w:val="center"/>
            </w:pPr>
            <w:r>
              <w:t>K4</w:t>
            </w:r>
          </w:p>
        </w:tc>
        <w:tc>
          <w:tcPr>
            <w:tcW w:w="630" w:type="dxa"/>
            <w:vAlign w:val="center"/>
          </w:tcPr>
          <w:p w:rsidR="00AC6675" w:rsidRDefault="00AC6675" w:rsidP="00105735">
            <w:pPr>
              <w:autoSpaceDE w:val="0"/>
              <w:autoSpaceDN w:val="0"/>
              <w:adjustRightInd w:val="0"/>
              <w:jc w:val="center"/>
            </w:pPr>
            <w:r>
              <w:t>K</w:t>
            </w:r>
            <w:r w:rsidR="00A72CE6">
              <w:t>5</w:t>
            </w:r>
          </w:p>
        </w:tc>
        <w:tc>
          <w:tcPr>
            <w:tcW w:w="630" w:type="dxa"/>
            <w:vAlign w:val="center"/>
          </w:tcPr>
          <w:p w:rsidR="00AC6675" w:rsidRDefault="00AC6675" w:rsidP="00105735">
            <w:pPr>
              <w:autoSpaceDE w:val="0"/>
              <w:autoSpaceDN w:val="0"/>
              <w:adjustRightInd w:val="0"/>
              <w:jc w:val="center"/>
            </w:pPr>
            <w:r>
              <w:t>K5</w:t>
            </w:r>
          </w:p>
        </w:tc>
        <w:tc>
          <w:tcPr>
            <w:tcW w:w="630" w:type="dxa"/>
          </w:tcPr>
          <w:p w:rsidR="00AC6675" w:rsidRDefault="00AC6675" w:rsidP="006D38AE">
            <w:pPr>
              <w:autoSpaceDE w:val="0"/>
              <w:autoSpaceDN w:val="0"/>
              <w:adjustRightInd w:val="0"/>
              <w:jc w:val="both"/>
            </w:pPr>
          </w:p>
        </w:tc>
        <w:tc>
          <w:tcPr>
            <w:tcW w:w="720" w:type="dxa"/>
          </w:tcPr>
          <w:p w:rsidR="00AC6675" w:rsidRDefault="00AC6675" w:rsidP="006D38AE">
            <w:pPr>
              <w:autoSpaceDE w:val="0"/>
              <w:autoSpaceDN w:val="0"/>
              <w:adjustRightInd w:val="0"/>
              <w:jc w:val="both"/>
            </w:pPr>
          </w:p>
        </w:tc>
        <w:tc>
          <w:tcPr>
            <w:tcW w:w="630" w:type="dxa"/>
          </w:tcPr>
          <w:p w:rsidR="00AC6675" w:rsidRDefault="00AC6675" w:rsidP="006D38AE">
            <w:pPr>
              <w:autoSpaceDE w:val="0"/>
              <w:autoSpaceDN w:val="0"/>
              <w:adjustRightInd w:val="0"/>
              <w:jc w:val="both"/>
            </w:pPr>
          </w:p>
        </w:tc>
        <w:tc>
          <w:tcPr>
            <w:tcW w:w="630" w:type="dxa"/>
          </w:tcPr>
          <w:p w:rsidR="00AC6675" w:rsidRDefault="00AC6675" w:rsidP="006D38AE">
            <w:pPr>
              <w:autoSpaceDE w:val="0"/>
              <w:autoSpaceDN w:val="0"/>
              <w:adjustRightInd w:val="0"/>
              <w:jc w:val="both"/>
            </w:pPr>
          </w:p>
        </w:tc>
        <w:tc>
          <w:tcPr>
            <w:tcW w:w="630" w:type="dxa"/>
            <w:tcBorders>
              <w:right w:val="single" w:sz="4" w:space="0" w:color="auto"/>
            </w:tcBorders>
          </w:tcPr>
          <w:p w:rsidR="00AC6675" w:rsidRDefault="00AC6675" w:rsidP="006D38AE">
            <w:pPr>
              <w:autoSpaceDE w:val="0"/>
              <w:autoSpaceDN w:val="0"/>
              <w:adjustRightInd w:val="0"/>
              <w:jc w:val="both"/>
            </w:pPr>
          </w:p>
        </w:tc>
        <w:tc>
          <w:tcPr>
            <w:tcW w:w="810" w:type="dxa"/>
            <w:tcBorders>
              <w:left w:val="single" w:sz="4" w:space="0" w:color="auto"/>
              <w:right w:val="single" w:sz="4" w:space="0" w:color="auto"/>
            </w:tcBorders>
          </w:tcPr>
          <w:p w:rsidR="00AC6675" w:rsidRDefault="00AC6675" w:rsidP="006D38AE">
            <w:pPr>
              <w:autoSpaceDE w:val="0"/>
              <w:autoSpaceDN w:val="0"/>
              <w:adjustRightInd w:val="0"/>
              <w:jc w:val="both"/>
            </w:pPr>
          </w:p>
        </w:tc>
        <w:tc>
          <w:tcPr>
            <w:tcW w:w="900" w:type="dxa"/>
            <w:tcBorders>
              <w:left w:val="single" w:sz="4" w:space="0" w:color="auto"/>
              <w:right w:val="single" w:sz="4" w:space="0" w:color="auto"/>
            </w:tcBorders>
          </w:tcPr>
          <w:p w:rsidR="00AC6675" w:rsidRDefault="00AC6675" w:rsidP="006D38AE">
            <w:pPr>
              <w:autoSpaceDE w:val="0"/>
              <w:autoSpaceDN w:val="0"/>
              <w:adjustRightInd w:val="0"/>
              <w:jc w:val="both"/>
            </w:pPr>
          </w:p>
        </w:tc>
        <w:tc>
          <w:tcPr>
            <w:tcW w:w="966" w:type="dxa"/>
            <w:tcBorders>
              <w:left w:val="single" w:sz="4" w:space="0" w:color="auto"/>
            </w:tcBorders>
          </w:tcPr>
          <w:p w:rsidR="00AC6675" w:rsidRDefault="00AC6675" w:rsidP="00047FE2">
            <w:pPr>
              <w:autoSpaceDE w:val="0"/>
              <w:autoSpaceDN w:val="0"/>
              <w:adjustRightInd w:val="0"/>
              <w:jc w:val="both"/>
            </w:pPr>
          </w:p>
        </w:tc>
      </w:tr>
      <w:tr w:rsidR="00314775" w:rsidTr="00314775">
        <w:trPr>
          <w:jc w:val="center"/>
        </w:trPr>
        <w:tc>
          <w:tcPr>
            <w:tcW w:w="1575" w:type="dxa"/>
          </w:tcPr>
          <w:p w:rsidR="00314775" w:rsidRDefault="00314775" w:rsidP="006D38AE">
            <w:pPr>
              <w:autoSpaceDE w:val="0"/>
              <w:autoSpaceDN w:val="0"/>
              <w:adjustRightInd w:val="0"/>
              <w:jc w:val="both"/>
            </w:pPr>
            <w:r>
              <w:t>CO1</w:t>
            </w:r>
          </w:p>
        </w:tc>
        <w:tc>
          <w:tcPr>
            <w:tcW w:w="990" w:type="dxa"/>
          </w:tcPr>
          <w:p w:rsidR="00314775" w:rsidRPr="003226FC" w:rsidRDefault="00314775" w:rsidP="00D86FFE">
            <w:pPr>
              <w:spacing w:line="360" w:lineRule="auto"/>
              <w:jc w:val="center"/>
              <w:rPr>
                <w:bCs/>
              </w:rPr>
            </w:pPr>
            <w:r>
              <w:rPr>
                <w:bCs/>
              </w:rPr>
              <w:t>K2</w:t>
            </w:r>
          </w:p>
        </w:tc>
        <w:tc>
          <w:tcPr>
            <w:tcW w:w="720" w:type="dxa"/>
            <w:vAlign w:val="center"/>
          </w:tcPr>
          <w:p w:rsidR="00314775" w:rsidRPr="003226FC" w:rsidRDefault="00ED316C" w:rsidP="00D86FFE">
            <w:pPr>
              <w:spacing w:line="360" w:lineRule="auto"/>
              <w:jc w:val="center"/>
              <w:rPr>
                <w:bCs/>
              </w:rPr>
            </w:pPr>
            <w:r>
              <w:rPr>
                <w:bCs/>
              </w:rPr>
              <w:t>2</w:t>
            </w:r>
          </w:p>
        </w:tc>
        <w:tc>
          <w:tcPr>
            <w:tcW w:w="630" w:type="dxa"/>
            <w:vAlign w:val="center"/>
          </w:tcPr>
          <w:p w:rsidR="00314775" w:rsidRPr="003226FC" w:rsidRDefault="00ED316C" w:rsidP="00D86FFE">
            <w:pPr>
              <w:spacing w:line="360" w:lineRule="auto"/>
              <w:jc w:val="center"/>
              <w:rPr>
                <w:bCs/>
              </w:rPr>
            </w:pPr>
            <w:r>
              <w:rPr>
                <w:bCs/>
              </w:rPr>
              <w:t>1</w:t>
            </w:r>
          </w:p>
        </w:tc>
        <w:tc>
          <w:tcPr>
            <w:tcW w:w="630" w:type="dxa"/>
            <w:vAlign w:val="center"/>
          </w:tcPr>
          <w:p w:rsidR="00314775" w:rsidRPr="003226FC" w:rsidRDefault="00ED316C" w:rsidP="00D86FFE">
            <w:pPr>
              <w:spacing w:line="360" w:lineRule="auto"/>
              <w:jc w:val="center"/>
              <w:rPr>
                <w:bCs/>
              </w:rPr>
            </w:pPr>
            <w:r>
              <w:rPr>
                <w:bCs/>
              </w:rPr>
              <w:t>-</w:t>
            </w:r>
          </w:p>
        </w:tc>
        <w:tc>
          <w:tcPr>
            <w:tcW w:w="630" w:type="dxa"/>
            <w:vAlign w:val="center"/>
          </w:tcPr>
          <w:p w:rsidR="00314775" w:rsidRPr="003226FC" w:rsidRDefault="00ED316C" w:rsidP="00D86FFE">
            <w:pPr>
              <w:spacing w:line="360" w:lineRule="auto"/>
              <w:jc w:val="center"/>
              <w:rPr>
                <w:bCs/>
              </w:rPr>
            </w:pPr>
            <w:r>
              <w:rPr>
                <w:bCs/>
              </w:rPr>
              <w:t>-</w:t>
            </w:r>
          </w:p>
        </w:tc>
        <w:tc>
          <w:tcPr>
            <w:tcW w:w="630" w:type="dxa"/>
          </w:tcPr>
          <w:p w:rsidR="00314775" w:rsidRDefault="00314775" w:rsidP="006D38AE">
            <w:pPr>
              <w:autoSpaceDE w:val="0"/>
              <w:autoSpaceDN w:val="0"/>
              <w:adjustRightInd w:val="0"/>
              <w:jc w:val="both"/>
            </w:pPr>
          </w:p>
        </w:tc>
        <w:tc>
          <w:tcPr>
            <w:tcW w:w="72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Borders>
              <w:right w:val="single" w:sz="4" w:space="0" w:color="auto"/>
            </w:tcBorders>
          </w:tcPr>
          <w:p w:rsidR="00314775" w:rsidRDefault="00314775" w:rsidP="006D38AE">
            <w:pPr>
              <w:autoSpaceDE w:val="0"/>
              <w:autoSpaceDN w:val="0"/>
              <w:adjustRightInd w:val="0"/>
              <w:jc w:val="both"/>
            </w:pPr>
          </w:p>
        </w:tc>
        <w:tc>
          <w:tcPr>
            <w:tcW w:w="81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0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66" w:type="dxa"/>
            <w:tcBorders>
              <w:left w:val="single" w:sz="4" w:space="0" w:color="auto"/>
            </w:tcBorders>
          </w:tcPr>
          <w:p w:rsidR="00314775" w:rsidRDefault="00314775" w:rsidP="006D38AE">
            <w:pPr>
              <w:autoSpaceDE w:val="0"/>
              <w:autoSpaceDN w:val="0"/>
              <w:adjustRightInd w:val="0"/>
              <w:jc w:val="both"/>
            </w:pPr>
          </w:p>
        </w:tc>
      </w:tr>
      <w:tr w:rsidR="00314775" w:rsidTr="00314775">
        <w:trPr>
          <w:jc w:val="center"/>
        </w:trPr>
        <w:tc>
          <w:tcPr>
            <w:tcW w:w="1575" w:type="dxa"/>
          </w:tcPr>
          <w:p w:rsidR="00314775" w:rsidRDefault="00314775" w:rsidP="006D38AE">
            <w:pPr>
              <w:autoSpaceDE w:val="0"/>
              <w:autoSpaceDN w:val="0"/>
              <w:adjustRightInd w:val="0"/>
              <w:jc w:val="both"/>
            </w:pPr>
            <w:r>
              <w:t>CO2</w:t>
            </w:r>
          </w:p>
        </w:tc>
        <w:tc>
          <w:tcPr>
            <w:tcW w:w="990" w:type="dxa"/>
          </w:tcPr>
          <w:p w:rsidR="00314775" w:rsidRPr="003226FC" w:rsidRDefault="00314775" w:rsidP="00D86FFE">
            <w:pPr>
              <w:spacing w:line="360" w:lineRule="auto"/>
              <w:jc w:val="center"/>
            </w:pPr>
            <w:r>
              <w:t>K2</w:t>
            </w:r>
          </w:p>
        </w:tc>
        <w:tc>
          <w:tcPr>
            <w:tcW w:w="720" w:type="dxa"/>
          </w:tcPr>
          <w:p w:rsidR="00314775" w:rsidRPr="003226FC" w:rsidRDefault="00ED316C" w:rsidP="00D86FFE">
            <w:pPr>
              <w:spacing w:line="360" w:lineRule="auto"/>
              <w:jc w:val="center"/>
            </w:pPr>
            <w:r>
              <w:t>2</w:t>
            </w:r>
          </w:p>
        </w:tc>
        <w:tc>
          <w:tcPr>
            <w:tcW w:w="630" w:type="dxa"/>
          </w:tcPr>
          <w:p w:rsidR="00314775" w:rsidRPr="003226FC" w:rsidRDefault="00ED316C" w:rsidP="00D86FFE">
            <w:pPr>
              <w:spacing w:line="360" w:lineRule="auto"/>
              <w:jc w:val="center"/>
            </w:pPr>
            <w:r>
              <w:t>1</w:t>
            </w:r>
          </w:p>
        </w:tc>
        <w:tc>
          <w:tcPr>
            <w:tcW w:w="630" w:type="dxa"/>
            <w:vAlign w:val="center"/>
          </w:tcPr>
          <w:p w:rsidR="00314775" w:rsidRPr="003226FC" w:rsidRDefault="00ED316C" w:rsidP="00D86FFE">
            <w:pPr>
              <w:spacing w:line="360" w:lineRule="auto"/>
              <w:jc w:val="center"/>
              <w:rPr>
                <w:bCs/>
              </w:rPr>
            </w:pPr>
            <w:r>
              <w:rPr>
                <w:bCs/>
              </w:rPr>
              <w:t>-</w:t>
            </w:r>
          </w:p>
        </w:tc>
        <w:tc>
          <w:tcPr>
            <w:tcW w:w="630" w:type="dxa"/>
            <w:vAlign w:val="center"/>
          </w:tcPr>
          <w:p w:rsidR="00314775" w:rsidRPr="003226FC" w:rsidRDefault="00ED316C" w:rsidP="00D86FFE">
            <w:pPr>
              <w:spacing w:line="360" w:lineRule="auto"/>
              <w:jc w:val="center"/>
              <w:rPr>
                <w:bCs/>
              </w:rPr>
            </w:pPr>
            <w:r>
              <w:rPr>
                <w:bCs/>
              </w:rPr>
              <w:t>-</w:t>
            </w:r>
          </w:p>
        </w:tc>
        <w:tc>
          <w:tcPr>
            <w:tcW w:w="630" w:type="dxa"/>
          </w:tcPr>
          <w:p w:rsidR="00314775" w:rsidRDefault="00314775" w:rsidP="006D38AE">
            <w:pPr>
              <w:autoSpaceDE w:val="0"/>
              <w:autoSpaceDN w:val="0"/>
              <w:adjustRightInd w:val="0"/>
              <w:jc w:val="both"/>
            </w:pPr>
          </w:p>
        </w:tc>
        <w:tc>
          <w:tcPr>
            <w:tcW w:w="72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Borders>
              <w:right w:val="single" w:sz="4" w:space="0" w:color="auto"/>
            </w:tcBorders>
          </w:tcPr>
          <w:p w:rsidR="00314775" w:rsidRDefault="00314775" w:rsidP="006D38AE">
            <w:pPr>
              <w:autoSpaceDE w:val="0"/>
              <w:autoSpaceDN w:val="0"/>
              <w:adjustRightInd w:val="0"/>
              <w:jc w:val="both"/>
            </w:pPr>
          </w:p>
        </w:tc>
        <w:tc>
          <w:tcPr>
            <w:tcW w:w="81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0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66" w:type="dxa"/>
            <w:tcBorders>
              <w:left w:val="single" w:sz="4" w:space="0" w:color="auto"/>
            </w:tcBorders>
          </w:tcPr>
          <w:p w:rsidR="00314775" w:rsidRDefault="00314775" w:rsidP="006D38AE">
            <w:pPr>
              <w:autoSpaceDE w:val="0"/>
              <w:autoSpaceDN w:val="0"/>
              <w:adjustRightInd w:val="0"/>
              <w:jc w:val="both"/>
            </w:pPr>
          </w:p>
        </w:tc>
      </w:tr>
      <w:tr w:rsidR="00314775" w:rsidTr="00314775">
        <w:trPr>
          <w:trHeight w:val="332"/>
          <w:jc w:val="center"/>
        </w:trPr>
        <w:tc>
          <w:tcPr>
            <w:tcW w:w="1575" w:type="dxa"/>
          </w:tcPr>
          <w:p w:rsidR="00314775" w:rsidRDefault="00314775" w:rsidP="006D38AE">
            <w:pPr>
              <w:autoSpaceDE w:val="0"/>
              <w:autoSpaceDN w:val="0"/>
              <w:adjustRightInd w:val="0"/>
              <w:jc w:val="both"/>
            </w:pPr>
            <w:r>
              <w:t>CO3</w:t>
            </w:r>
          </w:p>
        </w:tc>
        <w:tc>
          <w:tcPr>
            <w:tcW w:w="990" w:type="dxa"/>
          </w:tcPr>
          <w:p w:rsidR="00314775" w:rsidRPr="003226FC" w:rsidRDefault="00314775" w:rsidP="00D86FFE">
            <w:pPr>
              <w:spacing w:line="360" w:lineRule="auto"/>
              <w:jc w:val="center"/>
            </w:pPr>
            <w:r>
              <w:t>K</w:t>
            </w:r>
            <w:r w:rsidR="00427074">
              <w:t>3</w:t>
            </w:r>
          </w:p>
        </w:tc>
        <w:tc>
          <w:tcPr>
            <w:tcW w:w="720" w:type="dxa"/>
          </w:tcPr>
          <w:p w:rsidR="00314775" w:rsidRPr="003226FC" w:rsidRDefault="00427074" w:rsidP="00D86FFE">
            <w:pPr>
              <w:spacing w:line="360" w:lineRule="auto"/>
              <w:jc w:val="center"/>
            </w:pPr>
            <w:r>
              <w:t>3</w:t>
            </w:r>
          </w:p>
        </w:tc>
        <w:tc>
          <w:tcPr>
            <w:tcW w:w="630" w:type="dxa"/>
          </w:tcPr>
          <w:p w:rsidR="00314775" w:rsidRPr="003226FC" w:rsidRDefault="00427074" w:rsidP="00D86FFE">
            <w:pPr>
              <w:spacing w:line="360" w:lineRule="auto"/>
              <w:jc w:val="center"/>
            </w:pPr>
            <w:r>
              <w:t>2</w:t>
            </w:r>
          </w:p>
        </w:tc>
        <w:tc>
          <w:tcPr>
            <w:tcW w:w="630" w:type="dxa"/>
            <w:vAlign w:val="center"/>
          </w:tcPr>
          <w:p w:rsidR="00314775" w:rsidRPr="003226FC" w:rsidRDefault="00427074" w:rsidP="00D86FFE">
            <w:pPr>
              <w:spacing w:line="360" w:lineRule="auto"/>
              <w:jc w:val="center"/>
              <w:rPr>
                <w:bCs/>
              </w:rPr>
            </w:pPr>
            <w:r>
              <w:rPr>
                <w:bCs/>
              </w:rPr>
              <w:t>1</w:t>
            </w:r>
          </w:p>
        </w:tc>
        <w:tc>
          <w:tcPr>
            <w:tcW w:w="630" w:type="dxa"/>
            <w:vAlign w:val="center"/>
          </w:tcPr>
          <w:p w:rsidR="00314775" w:rsidRPr="003226FC" w:rsidRDefault="00ED316C" w:rsidP="00D86FFE">
            <w:pPr>
              <w:spacing w:line="360" w:lineRule="auto"/>
              <w:jc w:val="center"/>
              <w:rPr>
                <w:bCs/>
              </w:rPr>
            </w:pPr>
            <w:r>
              <w:rPr>
                <w:bCs/>
              </w:rPr>
              <w:t>-</w:t>
            </w:r>
          </w:p>
        </w:tc>
        <w:tc>
          <w:tcPr>
            <w:tcW w:w="630" w:type="dxa"/>
          </w:tcPr>
          <w:p w:rsidR="00314775" w:rsidRDefault="00314775" w:rsidP="006D38AE">
            <w:pPr>
              <w:autoSpaceDE w:val="0"/>
              <w:autoSpaceDN w:val="0"/>
              <w:adjustRightInd w:val="0"/>
              <w:jc w:val="both"/>
            </w:pPr>
          </w:p>
        </w:tc>
        <w:tc>
          <w:tcPr>
            <w:tcW w:w="72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Borders>
              <w:right w:val="single" w:sz="4" w:space="0" w:color="auto"/>
            </w:tcBorders>
          </w:tcPr>
          <w:p w:rsidR="00314775" w:rsidRDefault="00314775" w:rsidP="006D38AE">
            <w:pPr>
              <w:autoSpaceDE w:val="0"/>
              <w:autoSpaceDN w:val="0"/>
              <w:adjustRightInd w:val="0"/>
              <w:jc w:val="both"/>
            </w:pPr>
          </w:p>
        </w:tc>
        <w:tc>
          <w:tcPr>
            <w:tcW w:w="81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0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66" w:type="dxa"/>
            <w:tcBorders>
              <w:left w:val="single" w:sz="4" w:space="0" w:color="auto"/>
            </w:tcBorders>
          </w:tcPr>
          <w:p w:rsidR="00314775" w:rsidRDefault="00314775" w:rsidP="006D38AE">
            <w:pPr>
              <w:autoSpaceDE w:val="0"/>
              <w:autoSpaceDN w:val="0"/>
              <w:adjustRightInd w:val="0"/>
              <w:jc w:val="both"/>
            </w:pPr>
          </w:p>
        </w:tc>
      </w:tr>
      <w:tr w:rsidR="00314775" w:rsidTr="00314775">
        <w:trPr>
          <w:jc w:val="center"/>
        </w:trPr>
        <w:tc>
          <w:tcPr>
            <w:tcW w:w="1575" w:type="dxa"/>
          </w:tcPr>
          <w:p w:rsidR="00314775" w:rsidRDefault="00314775" w:rsidP="006D38AE">
            <w:pPr>
              <w:autoSpaceDE w:val="0"/>
              <w:autoSpaceDN w:val="0"/>
              <w:adjustRightInd w:val="0"/>
              <w:jc w:val="both"/>
            </w:pPr>
            <w:r>
              <w:t>CO4</w:t>
            </w:r>
          </w:p>
        </w:tc>
        <w:tc>
          <w:tcPr>
            <w:tcW w:w="990" w:type="dxa"/>
          </w:tcPr>
          <w:p w:rsidR="00314775" w:rsidRPr="003226FC" w:rsidRDefault="00314775" w:rsidP="00D86FFE">
            <w:pPr>
              <w:spacing w:line="360" w:lineRule="auto"/>
              <w:jc w:val="center"/>
            </w:pPr>
            <w:r>
              <w:t>K</w:t>
            </w:r>
            <w:r w:rsidR="005F352A">
              <w:t>2</w:t>
            </w:r>
          </w:p>
        </w:tc>
        <w:tc>
          <w:tcPr>
            <w:tcW w:w="720" w:type="dxa"/>
          </w:tcPr>
          <w:p w:rsidR="00314775" w:rsidRPr="003226FC" w:rsidRDefault="00ED316C" w:rsidP="00D86FFE">
            <w:pPr>
              <w:spacing w:line="360" w:lineRule="auto"/>
              <w:jc w:val="center"/>
            </w:pPr>
            <w:r>
              <w:t>2</w:t>
            </w:r>
          </w:p>
        </w:tc>
        <w:tc>
          <w:tcPr>
            <w:tcW w:w="630" w:type="dxa"/>
          </w:tcPr>
          <w:p w:rsidR="00314775" w:rsidRPr="003226FC" w:rsidRDefault="00ED316C" w:rsidP="00D86FFE">
            <w:pPr>
              <w:spacing w:line="360" w:lineRule="auto"/>
              <w:jc w:val="center"/>
            </w:pPr>
            <w:r>
              <w:t>1</w:t>
            </w:r>
          </w:p>
        </w:tc>
        <w:tc>
          <w:tcPr>
            <w:tcW w:w="630" w:type="dxa"/>
            <w:vAlign w:val="center"/>
          </w:tcPr>
          <w:p w:rsidR="00314775" w:rsidRPr="003226FC" w:rsidRDefault="00ED316C" w:rsidP="00D86FFE">
            <w:pPr>
              <w:spacing w:line="360" w:lineRule="auto"/>
              <w:jc w:val="center"/>
              <w:rPr>
                <w:bCs/>
              </w:rPr>
            </w:pPr>
            <w:r>
              <w:rPr>
                <w:bCs/>
              </w:rPr>
              <w:t>-</w:t>
            </w:r>
          </w:p>
        </w:tc>
        <w:tc>
          <w:tcPr>
            <w:tcW w:w="630" w:type="dxa"/>
            <w:vAlign w:val="center"/>
          </w:tcPr>
          <w:p w:rsidR="00314775" w:rsidRPr="003226FC" w:rsidRDefault="00ED316C" w:rsidP="00D86FFE">
            <w:pPr>
              <w:spacing w:line="360" w:lineRule="auto"/>
              <w:jc w:val="center"/>
              <w:rPr>
                <w:bCs/>
              </w:rPr>
            </w:pPr>
            <w:r>
              <w:rPr>
                <w:bCs/>
              </w:rPr>
              <w:t>-</w:t>
            </w:r>
          </w:p>
        </w:tc>
        <w:tc>
          <w:tcPr>
            <w:tcW w:w="630" w:type="dxa"/>
          </w:tcPr>
          <w:p w:rsidR="00314775" w:rsidRDefault="00314775" w:rsidP="006D38AE">
            <w:pPr>
              <w:autoSpaceDE w:val="0"/>
              <w:autoSpaceDN w:val="0"/>
              <w:adjustRightInd w:val="0"/>
              <w:jc w:val="both"/>
            </w:pPr>
          </w:p>
        </w:tc>
        <w:tc>
          <w:tcPr>
            <w:tcW w:w="72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Borders>
              <w:right w:val="single" w:sz="4" w:space="0" w:color="auto"/>
            </w:tcBorders>
          </w:tcPr>
          <w:p w:rsidR="00314775" w:rsidRDefault="00314775" w:rsidP="006D38AE">
            <w:pPr>
              <w:autoSpaceDE w:val="0"/>
              <w:autoSpaceDN w:val="0"/>
              <w:adjustRightInd w:val="0"/>
              <w:jc w:val="both"/>
            </w:pPr>
          </w:p>
        </w:tc>
        <w:tc>
          <w:tcPr>
            <w:tcW w:w="81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0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66" w:type="dxa"/>
            <w:tcBorders>
              <w:left w:val="single" w:sz="4" w:space="0" w:color="auto"/>
            </w:tcBorders>
          </w:tcPr>
          <w:p w:rsidR="00314775" w:rsidRDefault="00314775" w:rsidP="006D38AE">
            <w:pPr>
              <w:autoSpaceDE w:val="0"/>
              <w:autoSpaceDN w:val="0"/>
              <w:adjustRightInd w:val="0"/>
              <w:jc w:val="both"/>
            </w:pPr>
          </w:p>
        </w:tc>
      </w:tr>
      <w:tr w:rsidR="00F61351" w:rsidTr="00314775">
        <w:trPr>
          <w:jc w:val="center"/>
        </w:trPr>
        <w:tc>
          <w:tcPr>
            <w:tcW w:w="1575" w:type="dxa"/>
          </w:tcPr>
          <w:p w:rsidR="00F61351" w:rsidRDefault="00F61351" w:rsidP="006D38AE">
            <w:pPr>
              <w:autoSpaceDE w:val="0"/>
              <w:autoSpaceDN w:val="0"/>
              <w:adjustRightInd w:val="0"/>
              <w:jc w:val="both"/>
            </w:pPr>
            <w:r>
              <w:t>CO5</w:t>
            </w:r>
          </w:p>
        </w:tc>
        <w:tc>
          <w:tcPr>
            <w:tcW w:w="990" w:type="dxa"/>
          </w:tcPr>
          <w:p w:rsidR="00F61351" w:rsidRDefault="005F352A" w:rsidP="00D86FFE">
            <w:pPr>
              <w:spacing w:line="360" w:lineRule="auto"/>
              <w:jc w:val="center"/>
            </w:pPr>
            <w:r>
              <w:t>K</w:t>
            </w:r>
            <w:r w:rsidR="00C8579A">
              <w:t>2</w:t>
            </w:r>
          </w:p>
        </w:tc>
        <w:tc>
          <w:tcPr>
            <w:tcW w:w="720" w:type="dxa"/>
          </w:tcPr>
          <w:p w:rsidR="00F61351" w:rsidRPr="003226FC" w:rsidRDefault="00C8579A" w:rsidP="00D86FFE">
            <w:pPr>
              <w:spacing w:line="360" w:lineRule="auto"/>
              <w:jc w:val="center"/>
            </w:pPr>
            <w:r>
              <w:t>2</w:t>
            </w:r>
          </w:p>
        </w:tc>
        <w:tc>
          <w:tcPr>
            <w:tcW w:w="630" w:type="dxa"/>
          </w:tcPr>
          <w:p w:rsidR="00F61351" w:rsidRPr="003226FC" w:rsidRDefault="00C8579A" w:rsidP="00D86FFE">
            <w:pPr>
              <w:spacing w:line="360" w:lineRule="auto"/>
              <w:jc w:val="center"/>
            </w:pPr>
            <w:r>
              <w:t>1</w:t>
            </w:r>
          </w:p>
        </w:tc>
        <w:tc>
          <w:tcPr>
            <w:tcW w:w="630" w:type="dxa"/>
            <w:vAlign w:val="center"/>
          </w:tcPr>
          <w:p w:rsidR="00F61351" w:rsidRPr="003226FC" w:rsidRDefault="00C8579A" w:rsidP="00D86FFE">
            <w:pPr>
              <w:spacing w:line="360" w:lineRule="auto"/>
              <w:jc w:val="center"/>
              <w:rPr>
                <w:bCs/>
              </w:rPr>
            </w:pPr>
            <w:r>
              <w:rPr>
                <w:bCs/>
              </w:rPr>
              <w:t>-</w:t>
            </w:r>
          </w:p>
        </w:tc>
        <w:tc>
          <w:tcPr>
            <w:tcW w:w="630" w:type="dxa"/>
            <w:vAlign w:val="center"/>
          </w:tcPr>
          <w:p w:rsidR="00F61351" w:rsidRPr="003226FC" w:rsidRDefault="00C8579A" w:rsidP="00D86FFE">
            <w:pPr>
              <w:spacing w:line="360" w:lineRule="auto"/>
              <w:jc w:val="center"/>
              <w:rPr>
                <w:bCs/>
              </w:rPr>
            </w:pPr>
            <w:r>
              <w:rPr>
                <w:bCs/>
              </w:rPr>
              <w:t>-</w:t>
            </w:r>
          </w:p>
        </w:tc>
        <w:tc>
          <w:tcPr>
            <w:tcW w:w="630" w:type="dxa"/>
          </w:tcPr>
          <w:p w:rsidR="00F61351" w:rsidRDefault="00F61351" w:rsidP="006D38AE">
            <w:pPr>
              <w:autoSpaceDE w:val="0"/>
              <w:autoSpaceDN w:val="0"/>
              <w:adjustRightInd w:val="0"/>
              <w:jc w:val="both"/>
            </w:pPr>
          </w:p>
        </w:tc>
        <w:tc>
          <w:tcPr>
            <w:tcW w:w="720" w:type="dxa"/>
          </w:tcPr>
          <w:p w:rsidR="00F61351" w:rsidRDefault="00F61351" w:rsidP="006D38AE">
            <w:pPr>
              <w:autoSpaceDE w:val="0"/>
              <w:autoSpaceDN w:val="0"/>
              <w:adjustRightInd w:val="0"/>
              <w:jc w:val="both"/>
            </w:pPr>
          </w:p>
        </w:tc>
        <w:tc>
          <w:tcPr>
            <w:tcW w:w="630" w:type="dxa"/>
          </w:tcPr>
          <w:p w:rsidR="00F61351" w:rsidRDefault="00F61351" w:rsidP="006D38AE">
            <w:pPr>
              <w:autoSpaceDE w:val="0"/>
              <w:autoSpaceDN w:val="0"/>
              <w:adjustRightInd w:val="0"/>
              <w:jc w:val="both"/>
            </w:pPr>
          </w:p>
        </w:tc>
        <w:tc>
          <w:tcPr>
            <w:tcW w:w="630" w:type="dxa"/>
          </w:tcPr>
          <w:p w:rsidR="00F61351" w:rsidRDefault="00F61351" w:rsidP="006D38AE">
            <w:pPr>
              <w:autoSpaceDE w:val="0"/>
              <w:autoSpaceDN w:val="0"/>
              <w:adjustRightInd w:val="0"/>
              <w:jc w:val="both"/>
            </w:pPr>
          </w:p>
        </w:tc>
        <w:tc>
          <w:tcPr>
            <w:tcW w:w="630" w:type="dxa"/>
            <w:tcBorders>
              <w:right w:val="single" w:sz="4" w:space="0" w:color="auto"/>
            </w:tcBorders>
          </w:tcPr>
          <w:p w:rsidR="00F61351" w:rsidRDefault="00F61351" w:rsidP="006D38AE">
            <w:pPr>
              <w:autoSpaceDE w:val="0"/>
              <w:autoSpaceDN w:val="0"/>
              <w:adjustRightInd w:val="0"/>
              <w:jc w:val="both"/>
            </w:pPr>
          </w:p>
        </w:tc>
        <w:tc>
          <w:tcPr>
            <w:tcW w:w="810" w:type="dxa"/>
            <w:tcBorders>
              <w:left w:val="single" w:sz="4" w:space="0" w:color="auto"/>
              <w:right w:val="single" w:sz="4" w:space="0" w:color="auto"/>
            </w:tcBorders>
          </w:tcPr>
          <w:p w:rsidR="00F61351" w:rsidRDefault="00F61351" w:rsidP="006D38AE">
            <w:pPr>
              <w:autoSpaceDE w:val="0"/>
              <w:autoSpaceDN w:val="0"/>
              <w:adjustRightInd w:val="0"/>
              <w:jc w:val="both"/>
            </w:pPr>
          </w:p>
        </w:tc>
        <w:tc>
          <w:tcPr>
            <w:tcW w:w="900" w:type="dxa"/>
            <w:tcBorders>
              <w:left w:val="single" w:sz="4" w:space="0" w:color="auto"/>
              <w:right w:val="single" w:sz="4" w:space="0" w:color="auto"/>
            </w:tcBorders>
          </w:tcPr>
          <w:p w:rsidR="00F61351" w:rsidRDefault="00F61351" w:rsidP="006D38AE">
            <w:pPr>
              <w:autoSpaceDE w:val="0"/>
              <w:autoSpaceDN w:val="0"/>
              <w:adjustRightInd w:val="0"/>
              <w:jc w:val="both"/>
            </w:pPr>
          </w:p>
        </w:tc>
        <w:tc>
          <w:tcPr>
            <w:tcW w:w="966" w:type="dxa"/>
            <w:tcBorders>
              <w:left w:val="single" w:sz="4" w:space="0" w:color="auto"/>
            </w:tcBorders>
          </w:tcPr>
          <w:p w:rsidR="00F61351" w:rsidRDefault="00F61351" w:rsidP="006D38AE">
            <w:pPr>
              <w:autoSpaceDE w:val="0"/>
              <w:autoSpaceDN w:val="0"/>
              <w:adjustRightInd w:val="0"/>
              <w:jc w:val="both"/>
            </w:pPr>
          </w:p>
        </w:tc>
      </w:tr>
    </w:tbl>
    <w:p w:rsidR="00843112" w:rsidRDefault="00843112" w:rsidP="006D38AE">
      <w:pPr>
        <w:autoSpaceDE w:val="0"/>
        <w:autoSpaceDN w:val="0"/>
        <w:adjustRightInd w:val="0"/>
        <w:jc w:val="both"/>
      </w:pPr>
    </w:p>
    <w:tbl>
      <w:tblPr>
        <w:tblStyle w:val="TableGrid"/>
        <w:tblW w:w="0" w:type="auto"/>
        <w:jc w:val="center"/>
        <w:tblInd w:w="-1092" w:type="dxa"/>
        <w:tblLayout w:type="fixed"/>
        <w:tblLook w:val="04A0"/>
      </w:tblPr>
      <w:tblGrid>
        <w:gridCol w:w="2110"/>
        <w:gridCol w:w="1410"/>
        <w:gridCol w:w="1410"/>
        <w:gridCol w:w="1249"/>
        <w:gridCol w:w="992"/>
      </w:tblGrid>
      <w:tr w:rsidR="00AC6675" w:rsidTr="00314775">
        <w:trPr>
          <w:trHeight w:val="253"/>
          <w:jc w:val="center"/>
        </w:trPr>
        <w:tc>
          <w:tcPr>
            <w:tcW w:w="2110" w:type="dxa"/>
            <w:vMerge w:val="restart"/>
            <w:vAlign w:val="center"/>
          </w:tcPr>
          <w:p w:rsidR="00AC6675" w:rsidRDefault="00AC6675" w:rsidP="00314775">
            <w:pPr>
              <w:autoSpaceDE w:val="0"/>
              <w:autoSpaceDN w:val="0"/>
              <w:adjustRightInd w:val="0"/>
              <w:jc w:val="center"/>
            </w:pPr>
            <w:r>
              <w:t>Course Outcomes (COs)</w:t>
            </w:r>
          </w:p>
        </w:tc>
        <w:tc>
          <w:tcPr>
            <w:tcW w:w="1410" w:type="dxa"/>
            <w:vAlign w:val="center"/>
          </w:tcPr>
          <w:p w:rsidR="00AC6675" w:rsidRDefault="00AC6675" w:rsidP="00314775">
            <w:pPr>
              <w:autoSpaceDE w:val="0"/>
              <w:autoSpaceDN w:val="0"/>
              <w:adjustRightInd w:val="0"/>
              <w:jc w:val="center"/>
            </w:pPr>
          </w:p>
        </w:tc>
        <w:tc>
          <w:tcPr>
            <w:tcW w:w="1410" w:type="dxa"/>
            <w:vAlign w:val="center"/>
          </w:tcPr>
          <w:p w:rsidR="00AC6675" w:rsidRDefault="00AC6675" w:rsidP="0095075F">
            <w:pPr>
              <w:autoSpaceDE w:val="0"/>
              <w:autoSpaceDN w:val="0"/>
              <w:adjustRightInd w:val="0"/>
              <w:jc w:val="center"/>
            </w:pPr>
          </w:p>
          <w:p w:rsidR="00AC6675" w:rsidRDefault="00AC6675" w:rsidP="0095075F">
            <w:pPr>
              <w:autoSpaceDE w:val="0"/>
              <w:autoSpaceDN w:val="0"/>
              <w:adjustRightInd w:val="0"/>
              <w:jc w:val="center"/>
            </w:pPr>
            <w:r>
              <w:t>PSO1</w:t>
            </w:r>
          </w:p>
          <w:p w:rsidR="00AC6675" w:rsidRDefault="00AC6675" w:rsidP="0095075F">
            <w:pPr>
              <w:autoSpaceDE w:val="0"/>
              <w:autoSpaceDN w:val="0"/>
              <w:adjustRightInd w:val="0"/>
              <w:jc w:val="center"/>
            </w:pPr>
          </w:p>
        </w:tc>
        <w:tc>
          <w:tcPr>
            <w:tcW w:w="1249" w:type="dxa"/>
            <w:vAlign w:val="center"/>
          </w:tcPr>
          <w:p w:rsidR="00AC6675" w:rsidRDefault="00AC6675" w:rsidP="0095075F">
            <w:pPr>
              <w:autoSpaceDE w:val="0"/>
              <w:autoSpaceDN w:val="0"/>
              <w:adjustRightInd w:val="0"/>
              <w:jc w:val="center"/>
            </w:pPr>
            <w:r w:rsidRPr="0095075F">
              <w:t>PSO2</w:t>
            </w:r>
          </w:p>
        </w:tc>
        <w:tc>
          <w:tcPr>
            <w:tcW w:w="992" w:type="dxa"/>
            <w:vAlign w:val="center"/>
          </w:tcPr>
          <w:p w:rsidR="00AC6675" w:rsidRDefault="00AC6675" w:rsidP="0095075F">
            <w:pPr>
              <w:autoSpaceDE w:val="0"/>
              <w:autoSpaceDN w:val="0"/>
              <w:adjustRightInd w:val="0"/>
              <w:jc w:val="center"/>
            </w:pPr>
            <w:r w:rsidRPr="0095075F">
              <w:t>PSO</w:t>
            </w:r>
            <w:r>
              <w:t>3</w:t>
            </w:r>
          </w:p>
        </w:tc>
      </w:tr>
      <w:tr w:rsidR="00AC6675" w:rsidTr="00314775">
        <w:trPr>
          <w:trHeight w:val="253"/>
          <w:jc w:val="center"/>
        </w:trPr>
        <w:tc>
          <w:tcPr>
            <w:tcW w:w="2110" w:type="dxa"/>
            <w:vMerge/>
            <w:vAlign w:val="center"/>
          </w:tcPr>
          <w:p w:rsidR="00AC6675" w:rsidRDefault="00AC6675" w:rsidP="00314775">
            <w:pPr>
              <w:autoSpaceDE w:val="0"/>
              <w:autoSpaceDN w:val="0"/>
              <w:adjustRightInd w:val="0"/>
              <w:jc w:val="center"/>
            </w:pPr>
          </w:p>
        </w:tc>
        <w:tc>
          <w:tcPr>
            <w:tcW w:w="1410" w:type="dxa"/>
            <w:vAlign w:val="center"/>
          </w:tcPr>
          <w:p w:rsidR="00AC6675" w:rsidRDefault="00A72CE6" w:rsidP="00314775">
            <w:pPr>
              <w:autoSpaceDE w:val="0"/>
              <w:autoSpaceDN w:val="0"/>
              <w:adjustRightInd w:val="0"/>
              <w:jc w:val="center"/>
            </w:pPr>
            <w:r>
              <w:t>CO LEVEL</w:t>
            </w:r>
          </w:p>
        </w:tc>
        <w:tc>
          <w:tcPr>
            <w:tcW w:w="1410" w:type="dxa"/>
            <w:vAlign w:val="center"/>
          </w:tcPr>
          <w:p w:rsidR="00AC6675" w:rsidRDefault="00AC6675" w:rsidP="0095075F">
            <w:pPr>
              <w:autoSpaceDE w:val="0"/>
              <w:autoSpaceDN w:val="0"/>
              <w:adjustRightInd w:val="0"/>
              <w:jc w:val="center"/>
            </w:pPr>
            <w:r>
              <w:t>K3</w:t>
            </w:r>
          </w:p>
        </w:tc>
        <w:tc>
          <w:tcPr>
            <w:tcW w:w="1249" w:type="dxa"/>
            <w:vAlign w:val="center"/>
          </w:tcPr>
          <w:p w:rsidR="00AC6675" w:rsidRPr="0095075F" w:rsidRDefault="00A72CE6" w:rsidP="0095075F">
            <w:pPr>
              <w:autoSpaceDE w:val="0"/>
              <w:autoSpaceDN w:val="0"/>
              <w:adjustRightInd w:val="0"/>
              <w:jc w:val="center"/>
            </w:pPr>
            <w:r>
              <w:t>K4</w:t>
            </w:r>
          </w:p>
        </w:tc>
        <w:tc>
          <w:tcPr>
            <w:tcW w:w="992" w:type="dxa"/>
            <w:vAlign w:val="center"/>
          </w:tcPr>
          <w:p w:rsidR="00AC6675" w:rsidRPr="0095075F" w:rsidRDefault="00A72CE6" w:rsidP="0095075F">
            <w:pPr>
              <w:autoSpaceDE w:val="0"/>
              <w:autoSpaceDN w:val="0"/>
              <w:adjustRightInd w:val="0"/>
              <w:jc w:val="center"/>
            </w:pPr>
            <w:r>
              <w:t>K4</w:t>
            </w:r>
          </w:p>
        </w:tc>
      </w:tr>
      <w:tr w:rsidR="00314775" w:rsidTr="00D86FFE">
        <w:trPr>
          <w:jc w:val="center"/>
        </w:trPr>
        <w:tc>
          <w:tcPr>
            <w:tcW w:w="2110" w:type="dxa"/>
            <w:vAlign w:val="center"/>
          </w:tcPr>
          <w:p w:rsidR="00314775" w:rsidRDefault="00314775" w:rsidP="009336FD">
            <w:pPr>
              <w:autoSpaceDE w:val="0"/>
              <w:autoSpaceDN w:val="0"/>
              <w:adjustRightInd w:val="0"/>
              <w:jc w:val="center"/>
            </w:pPr>
            <w:r>
              <w:t>CO1</w:t>
            </w:r>
          </w:p>
        </w:tc>
        <w:tc>
          <w:tcPr>
            <w:tcW w:w="1410" w:type="dxa"/>
          </w:tcPr>
          <w:p w:rsidR="00314775" w:rsidRPr="003226FC" w:rsidRDefault="00314775" w:rsidP="00D86FFE">
            <w:pPr>
              <w:spacing w:line="360" w:lineRule="auto"/>
              <w:jc w:val="center"/>
              <w:rPr>
                <w:bCs/>
              </w:rPr>
            </w:pPr>
            <w:r>
              <w:rPr>
                <w:bCs/>
              </w:rPr>
              <w:t>K2</w:t>
            </w:r>
          </w:p>
        </w:tc>
        <w:tc>
          <w:tcPr>
            <w:tcW w:w="1410" w:type="dxa"/>
          </w:tcPr>
          <w:p w:rsidR="00314775" w:rsidRDefault="00ED316C" w:rsidP="009336FD">
            <w:pPr>
              <w:autoSpaceDE w:val="0"/>
              <w:autoSpaceDN w:val="0"/>
              <w:adjustRightInd w:val="0"/>
              <w:jc w:val="center"/>
            </w:pPr>
            <w:r>
              <w:t>2</w:t>
            </w:r>
          </w:p>
        </w:tc>
        <w:tc>
          <w:tcPr>
            <w:tcW w:w="1249" w:type="dxa"/>
          </w:tcPr>
          <w:p w:rsidR="00314775" w:rsidRDefault="005B1412" w:rsidP="009336FD">
            <w:pPr>
              <w:autoSpaceDE w:val="0"/>
              <w:autoSpaceDN w:val="0"/>
              <w:adjustRightInd w:val="0"/>
              <w:jc w:val="center"/>
            </w:pPr>
            <w:r>
              <w:t>-</w:t>
            </w:r>
          </w:p>
        </w:tc>
        <w:tc>
          <w:tcPr>
            <w:tcW w:w="992" w:type="dxa"/>
          </w:tcPr>
          <w:p w:rsidR="00314775" w:rsidRDefault="005B1412" w:rsidP="009336FD">
            <w:pPr>
              <w:autoSpaceDE w:val="0"/>
              <w:autoSpaceDN w:val="0"/>
              <w:adjustRightInd w:val="0"/>
              <w:jc w:val="center"/>
            </w:pPr>
            <w:r>
              <w:t>-</w:t>
            </w:r>
          </w:p>
        </w:tc>
      </w:tr>
      <w:tr w:rsidR="00314775" w:rsidTr="00D86FFE">
        <w:trPr>
          <w:jc w:val="center"/>
        </w:trPr>
        <w:tc>
          <w:tcPr>
            <w:tcW w:w="2110" w:type="dxa"/>
            <w:vAlign w:val="center"/>
          </w:tcPr>
          <w:p w:rsidR="00314775" w:rsidRDefault="00314775" w:rsidP="009336FD">
            <w:pPr>
              <w:autoSpaceDE w:val="0"/>
              <w:autoSpaceDN w:val="0"/>
              <w:adjustRightInd w:val="0"/>
              <w:jc w:val="center"/>
            </w:pPr>
            <w:r>
              <w:t>CO2</w:t>
            </w:r>
          </w:p>
        </w:tc>
        <w:tc>
          <w:tcPr>
            <w:tcW w:w="1410" w:type="dxa"/>
          </w:tcPr>
          <w:p w:rsidR="00314775" w:rsidRPr="003226FC" w:rsidRDefault="00314775" w:rsidP="00D86FFE">
            <w:pPr>
              <w:spacing w:line="360" w:lineRule="auto"/>
              <w:jc w:val="center"/>
            </w:pPr>
            <w:r>
              <w:t>K2</w:t>
            </w:r>
          </w:p>
        </w:tc>
        <w:tc>
          <w:tcPr>
            <w:tcW w:w="1410" w:type="dxa"/>
          </w:tcPr>
          <w:p w:rsidR="00314775" w:rsidRDefault="00ED316C" w:rsidP="009336FD">
            <w:pPr>
              <w:autoSpaceDE w:val="0"/>
              <w:autoSpaceDN w:val="0"/>
              <w:adjustRightInd w:val="0"/>
              <w:jc w:val="center"/>
            </w:pPr>
            <w:r>
              <w:t>2</w:t>
            </w:r>
          </w:p>
        </w:tc>
        <w:tc>
          <w:tcPr>
            <w:tcW w:w="1249" w:type="dxa"/>
          </w:tcPr>
          <w:p w:rsidR="00314775" w:rsidRDefault="005B1412" w:rsidP="009336FD">
            <w:pPr>
              <w:autoSpaceDE w:val="0"/>
              <w:autoSpaceDN w:val="0"/>
              <w:adjustRightInd w:val="0"/>
              <w:jc w:val="center"/>
            </w:pPr>
            <w:r>
              <w:t>-</w:t>
            </w:r>
          </w:p>
        </w:tc>
        <w:tc>
          <w:tcPr>
            <w:tcW w:w="992" w:type="dxa"/>
          </w:tcPr>
          <w:p w:rsidR="00314775" w:rsidRDefault="005B1412" w:rsidP="009336FD">
            <w:pPr>
              <w:autoSpaceDE w:val="0"/>
              <w:autoSpaceDN w:val="0"/>
              <w:adjustRightInd w:val="0"/>
              <w:jc w:val="center"/>
            </w:pPr>
            <w:r>
              <w:t>-</w:t>
            </w:r>
          </w:p>
        </w:tc>
      </w:tr>
      <w:tr w:rsidR="00314775" w:rsidTr="00D86FFE">
        <w:trPr>
          <w:jc w:val="center"/>
        </w:trPr>
        <w:tc>
          <w:tcPr>
            <w:tcW w:w="2110" w:type="dxa"/>
            <w:vAlign w:val="center"/>
          </w:tcPr>
          <w:p w:rsidR="00314775" w:rsidRDefault="00314775" w:rsidP="009336FD">
            <w:pPr>
              <w:autoSpaceDE w:val="0"/>
              <w:autoSpaceDN w:val="0"/>
              <w:adjustRightInd w:val="0"/>
              <w:jc w:val="center"/>
            </w:pPr>
            <w:r>
              <w:t>CO3</w:t>
            </w:r>
          </w:p>
        </w:tc>
        <w:tc>
          <w:tcPr>
            <w:tcW w:w="1410" w:type="dxa"/>
          </w:tcPr>
          <w:p w:rsidR="00314775" w:rsidRPr="003226FC" w:rsidRDefault="00314775" w:rsidP="00D86FFE">
            <w:pPr>
              <w:spacing w:line="360" w:lineRule="auto"/>
              <w:jc w:val="center"/>
            </w:pPr>
            <w:r>
              <w:t>K</w:t>
            </w:r>
            <w:r w:rsidR="00427074">
              <w:t>3</w:t>
            </w:r>
          </w:p>
        </w:tc>
        <w:tc>
          <w:tcPr>
            <w:tcW w:w="1410" w:type="dxa"/>
          </w:tcPr>
          <w:p w:rsidR="00314775" w:rsidRDefault="00427074" w:rsidP="009336FD">
            <w:pPr>
              <w:autoSpaceDE w:val="0"/>
              <w:autoSpaceDN w:val="0"/>
              <w:adjustRightInd w:val="0"/>
              <w:jc w:val="center"/>
            </w:pPr>
            <w:r>
              <w:t>3</w:t>
            </w:r>
          </w:p>
        </w:tc>
        <w:tc>
          <w:tcPr>
            <w:tcW w:w="1249" w:type="dxa"/>
          </w:tcPr>
          <w:p w:rsidR="00314775" w:rsidRDefault="005B1412" w:rsidP="009336FD">
            <w:pPr>
              <w:autoSpaceDE w:val="0"/>
              <w:autoSpaceDN w:val="0"/>
              <w:adjustRightInd w:val="0"/>
              <w:jc w:val="center"/>
            </w:pPr>
            <w:r>
              <w:t>-</w:t>
            </w:r>
          </w:p>
        </w:tc>
        <w:tc>
          <w:tcPr>
            <w:tcW w:w="992" w:type="dxa"/>
          </w:tcPr>
          <w:p w:rsidR="00314775" w:rsidRDefault="005B1412" w:rsidP="009336FD">
            <w:pPr>
              <w:autoSpaceDE w:val="0"/>
              <w:autoSpaceDN w:val="0"/>
              <w:adjustRightInd w:val="0"/>
              <w:jc w:val="center"/>
            </w:pPr>
            <w:r>
              <w:t>-</w:t>
            </w:r>
          </w:p>
        </w:tc>
      </w:tr>
      <w:tr w:rsidR="00314775" w:rsidTr="00D86FFE">
        <w:trPr>
          <w:jc w:val="center"/>
        </w:trPr>
        <w:tc>
          <w:tcPr>
            <w:tcW w:w="2110" w:type="dxa"/>
            <w:vAlign w:val="center"/>
          </w:tcPr>
          <w:p w:rsidR="00314775" w:rsidRDefault="00314775" w:rsidP="009336FD">
            <w:pPr>
              <w:autoSpaceDE w:val="0"/>
              <w:autoSpaceDN w:val="0"/>
              <w:adjustRightInd w:val="0"/>
              <w:jc w:val="center"/>
            </w:pPr>
            <w:r>
              <w:t>CO4</w:t>
            </w:r>
          </w:p>
        </w:tc>
        <w:tc>
          <w:tcPr>
            <w:tcW w:w="1410" w:type="dxa"/>
          </w:tcPr>
          <w:p w:rsidR="00314775" w:rsidRPr="003226FC" w:rsidRDefault="00314775" w:rsidP="00D86FFE">
            <w:pPr>
              <w:spacing w:line="360" w:lineRule="auto"/>
              <w:jc w:val="center"/>
            </w:pPr>
            <w:r>
              <w:t>K</w:t>
            </w:r>
            <w:r w:rsidR="00ED316C">
              <w:t>2</w:t>
            </w:r>
          </w:p>
        </w:tc>
        <w:tc>
          <w:tcPr>
            <w:tcW w:w="1410" w:type="dxa"/>
          </w:tcPr>
          <w:p w:rsidR="00314775" w:rsidRDefault="00ED316C" w:rsidP="009336FD">
            <w:pPr>
              <w:autoSpaceDE w:val="0"/>
              <w:autoSpaceDN w:val="0"/>
              <w:adjustRightInd w:val="0"/>
              <w:jc w:val="center"/>
            </w:pPr>
            <w:r>
              <w:t>2</w:t>
            </w:r>
          </w:p>
        </w:tc>
        <w:tc>
          <w:tcPr>
            <w:tcW w:w="1249" w:type="dxa"/>
          </w:tcPr>
          <w:p w:rsidR="00314775" w:rsidRDefault="005B1412" w:rsidP="009336FD">
            <w:pPr>
              <w:autoSpaceDE w:val="0"/>
              <w:autoSpaceDN w:val="0"/>
              <w:adjustRightInd w:val="0"/>
              <w:jc w:val="center"/>
            </w:pPr>
            <w:r>
              <w:t>-</w:t>
            </w:r>
          </w:p>
        </w:tc>
        <w:tc>
          <w:tcPr>
            <w:tcW w:w="992" w:type="dxa"/>
          </w:tcPr>
          <w:p w:rsidR="00314775" w:rsidRDefault="005B1412" w:rsidP="009336FD">
            <w:pPr>
              <w:autoSpaceDE w:val="0"/>
              <w:autoSpaceDN w:val="0"/>
              <w:adjustRightInd w:val="0"/>
              <w:jc w:val="center"/>
            </w:pPr>
            <w:r>
              <w:t>-</w:t>
            </w:r>
          </w:p>
        </w:tc>
      </w:tr>
      <w:tr w:rsidR="00F61351" w:rsidTr="00D86FFE">
        <w:trPr>
          <w:jc w:val="center"/>
        </w:trPr>
        <w:tc>
          <w:tcPr>
            <w:tcW w:w="2110" w:type="dxa"/>
            <w:vAlign w:val="center"/>
          </w:tcPr>
          <w:p w:rsidR="00F61351" w:rsidRDefault="00F61351" w:rsidP="009336FD">
            <w:pPr>
              <w:autoSpaceDE w:val="0"/>
              <w:autoSpaceDN w:val="0"/>
              <w:adjustRightInd w:val="0"/>
              <w:jc w:val="center"/>
            </w:pPr>
            <w:r>
              <w:t>CO5</w:t>
            </w:r>
          </w:p>
        </w:tc>
        <w:tc>
          <w:tcPr>
            <w:tcW w:w="1410" w:type="dxa"/>
          </w:tcPr>
          <w:p w:rsidR="00F61351" w:rsidRDefault="00ED316C" w:rsidP="00D86FFE">
            <w:pPr>
              <w:spacing w:line="360" w:lineRule="auto"/>
              <w:jc w:val="center"/>
            </w:pPr>
            <w:r>
              <w:t>K</w:t>
            </w:r>
            <w:r w:rsidR="00C8579A">
              <w:t>2</w:t>
            </w:r>
          </w:p>
        </w:tc>
        <w:tc>
          <w:tcPr>
            <w:tcW w:w="1410" w:type="dxa"/>
          </w:tcPr>
          <w:p w:rsidR="00F61351" w:rsidRDefault="00C8579A" w:rsidP="009336FD">
            <w:pPr>
              <w:autoSpaceDE w:val="0"/>
              <w:autoSpaceDN w:val="0"/>
              <w:adjustRightInd w:val="0"/>
              <w:jc w:val="center"/>
            </w:pPr>
            <w:r>
              <w:t>2</w:t>
            </w:r>
          </w:p>
        </w:tc>
        <w:tc>
          <w:tcPr>
            <w:tcW w:w="1249" w:type="dxa"/>
          </w:tcPr>
          <w:p w:rsidR="00F61351" w:rsidRDefault="00ED316C" w:rsidP="009336FD">
            <w:pPr>
              <w:autoSpaceDE w:val="0"/>
              <w:autoSpaceDN w:val="0"/>
              <w:adjustRightInd w:val="0"/>
              <w:jc w:val="center"/>
            </w:pPr>
            <w:r>
              <w:t>-</w:t>
            </w:r>
          </w:p>
        </w:tc>
        <w:tc>
          <w:tcPr>
            <w:tcW w:w="992" w:type="dxa"/>
          </w:tcPr>
          <w:p w:rsidR="00F61351" w:rsidRDefault="00ED316C" w:rsidP="009336FD">
            <w:pPr>
              <w:autoSpaceDE w:val="0"/>
              <w:autoSpaceDN w:val="0"/>
              <w:adjustRightInd w:val="0"/>
              <w:jc w:val="center"/>
            </w:pPr>
            <w:r>
              <w:t>-</w:t>
            </w:r>
          </w:p>
        </w:tc>
      </w:tr>
    </w:tbl>
    <w:p w:rsidR="0070688B" w:rsidRDefault="0070688B" w:rsidP="009336FD">
      <w:pPr>
        <w:autoSpaceDE w:val="0"/>
        <w:autoSpaceDN w:val="0"/>
        <w:adjustRightInd w:val="0"/>
        <w:jc w:val="center"/>
      </w:pPr>
    </w:p>
    <w:p w:rsidR="00ED58F4" w:rsidRPr="00823AF2" w:rsidRDefault="00823AF2" w:rsidP="006D38AE">
      <w:pPr>
        <w:autoSpaceDE w:val="0"/>
        <w:autoSpaceDN w:val="0"/>
        <w:adjustRightInd w:val="0"/>
        <w:jc w:val="both"/>
        <w:rPr>
          <w:b/>
        </w:rPr>
      </w:pPr>
      <w:proofErr w:type="spellStart"/>
      <w:r>
        <w:rPr>
          <w:b/>
        </w:rPr>
        <w:t>Note</w:t>
      </w:r>
      <w:proofErr w:type="gramStart"/>
      <w:r>
        <w:rPr>
          <w:b/>
        </w:rPr>
        <w:t>:</w:t>
      </w:r>
      <w:r w:rsidR="00FD60C1" w:rsidRPr="00823AF2">
        <w:rPr>
          <w:b/>
        </w:rPr>
        <w:t>Adequate</w:t>
      </w:r>
      <w:proofErr w:type="spellEnd"/>
      <w:proofErr w:type="gramEnd"/>
      <w:r w:rsidR="00FD60C1" w:rsidRPr="00823AF2">
        <w:rPr>
          <w:b/>
        </w:rPr>
        <w:t xml:space="preserve"> Support by the </w:t>
      </w:r>
      <w:r w:rsidR="0013513D" w:rsidRPr="00823AF2">
        <w:rPr>
          <w:b/>
        </w:rPr>
        <w:t>COs</w:t>
      </w:r>
      <w:r w:rsidR="00FD60C1" w:rsidRPr="00823AF2">
        <w:rPr>
          <w:b/>
        </w:rPr>
        <w:t xml:space="preserve"> to Pos and PSOs: </w:t>
      </w:r>
      <w:r w:rsidR="00ED58F4" w:rsidRPr="00823AF2">
        <w:rPr>
          <w:b/>
        </w:rPr>
        <w:t>3- High 2- Medium 1- Low</w:t>
      </w:r>
    </w:p>
    <w:sectPr w:rsidR="00ED58F4" w:rsidRPr="00823AF2" w:rsidSect="009F2EC5">
      <w:pgSz w:w="16834" w:h="11909" w:orient="landscape" w:code="9"/>
      <w:pgMar w:top="810" w:right="1152" w:bottom="72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48E2"/>
    <w:multiLevelType w:val="hybridMultilevel"/>
    <w:tmpl w:val="CD249B02"/>
    <w:lvl w:ilvl="0" w:tplc="F52C213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
    <w:nsid w:val="245211C0"/>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270468"/>
    <w:multiLevelType w:val="hybridMultilevel"/>
    <w:tmpl w:val="C3E82B76"/>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11C11"/>
    <w:multiLevelType w:val="hybridMultilevel"/>
    <w:tmpl w:val="8F5E85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FD6A89"/>
    <w:multiLevelType w:val="hybridMultilevel"/>
    <w:tmpl w:val="A64A0A9E"/>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43DC9"/>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016A91"/>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E34600"/>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290DBB"/>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2628DE"/>
    <w:multiLevelType w:val="hybridMultilevel"/>
    <w:tmpl w:val="1428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9"/>
  </w:num>
  <w:num w:numId="5">
    <w:abstractNumId w:val="5"/>
  </w:num>
  <w:num w:numId="6">
    <w:abstractNumId w:val="0"/>
  </w:num>
  <w:num w:numId="7">
    <w:abstractNumId w:val="3"/>
  </w:num>
  <w:num w:numId="8">
    <w:abstractNumId w:val="1"/>
  </w:num>
  <w:num w:numId="9">
    <w:abstractNumId w:val="8"/>
  </w:num>
  <w:num w:numId="10">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compat/>
  <w:rsids>
    <w:rsidRoot w:val="0018335B"/>
    <w:rsid w:val="0000054C"/>
    <w:rsid w:val="000007DB"/>
    <w:rsid w:val="00001143"/>
    <w:rsid w:val="00002A72"/>
    <w:rsid w:val="00003369"/>
    <w:rsid w:val="00003FE0"/>
    <w:rsid w:val="00004EAA"/>
    <w:rsid w:val="000058B5"/>
    <w:rsid w:val="000071B3"/>
    <w:rsid w:val="00007B66"/>
    <w:rsid w:val="00007DDE"/>
    <w:rsid w:val="00010424"/>
    <w:rsid w:val="00010E45"/>
    <w:rsid w:val="00011197"/>
    <w:rsid w:val="000121CC"/>
    <w:rsid w:val="00012C8A"/>
    <w:rsid w:val="00014DDF"/>
    <w:rsid w:val="0001649B"/>
    <w:rsid w:val="000170F4"/>
    <w:rsid w:val="00020F92"/>
    <w:rsid w:val="0002141E"/>
    <w:rsid w:val="000214FC"/>
    <w:rsid w:val="0002441F"/>
    <w:rsid w:val="00024E08"/>
    <w:rsid w:val="0002726C"/>
    <w:rsid w:val="00027B8F"/>
    <w:rsid w:val="00030EFF"/>
    <w:rsid w:val="00032A89"/>
    <w:rsid w:val="00035338"/>
    <w:rsid w:val="000358F9"/>
    <w:rsid w:val="00040E18"/>
    <w:rsid w:val="000415B5"/>
    <w:rsid w:val="000424A8"/>
    <w:rsid w:val="00044453"/>
    <w:rsid w:val="000456B2"/>
    <w:rsid w:val="000458BB"/>
    <w:rsid w:val="00045B6F"/>
    <w:rsid w:val="00046CB6"/>
    <w:rsid w:val="00046FE3"/>
    <w:rsid w:val="00047FE2"/>
    <w:rsid w:val="00052584"/>
    <w:rsid w:val="00052A0A"/>
    <w:rsid w:val="00052C52"/>
    <w:rsid w:val="00052FD1"/>
    <w:rsid w:val="00053216"/>
    <w:rsid w:val="0005337B"/>
    <w:rsid w:val="0005423F"/>
    <w:rsid w:val="00055279"/>
    <w:rsid w:val="00055715"/>
    <w:rsid w:val="00056D83"/>
    <w:rsid w:val="00060B9C"/>
    <w:rsid w:val="00063CAF"/>
    <w:rsid w:val="00064D50"/>
    <w:rsid w:val="00067D41"/>
    <w:rsid w:val="000710E5"/>
    <w:rsid w:val="000711AF"/>
    <w:rsid w:val="00072038"/>
    <w:rsid w:val="00072B19"/>
    <w:rsid w:val="00072B1D"/>
    <w:rsid w:val="000739B6"/>
    <w:rsid w:val="00073CA8"/>
    <w:rsid w:val="0007457E"/>
    <w:rsid w:val="0007477C"/>
    <w:rsid w:val="00076DC6"/>
    <w:rsid w:val="00077251"/>
    <w:rsid w:val="0007775C"/>
    <w:rsid w:val="000816DC"/>
    <w:rsid w:val="00082036"/>
    <w:rsid w:val="00082854"/>
    <w:rsid w:val="00082B61"/>
    <w:rsid w:val="000830DC"/>
    <w:rsid w:val="00085C04"/>
    <w:rsid w:val="0008657E"/>
    <w:rsid w:val="000867B4"/>
    <w:rsid w:val="000870B7"/>
    <w:rsid w:val="00090067"/>
    <w:rsid w:val="00090A26"/>
    <w:rsid w:val="0009267C"/>
    <w:rsid w:val="00092B29"/>
    <w:rsid w:val="00093197"/>
    <w:rsid w:val="00093906"/>
    <w:rsid w:val="00096E37"/>
    <w:rsid w:val="000A1378"/>
    <w:rsid w:val="000A30D6"/>
    <w:rsid w:val="000A3724"/>
    <w:rsid w:val="000A4E33"/>
    <w:rsid w:val="000A63A1"/>
    <w:rsid w:val="000A6A74"/>
    <w:rsid w:val="000A7AA7"/>
    <w:rsid w:val="000B0E64"/>
    <w:rsid w:val="000B3D80"/>
    <w:rsid w:val="000B3F89"/>
    <w:rsid w:val="000B40CA"/>
    <w:rsid w:val="000B4F66"/>
    <w:rsid w:val="000B5F92"/>
    <w:rsid w:val="000B67E1"/>
    <w:rsid w:val="000B7ECA"/>
    <w:rsid w:val="000C0013"/>
    <w:rsid w:val="000C05D1"/>
    <w:rsid w:val="000C29E0"/>
    <w:rsid w:val="000C386C"/>
    <w:rsid w:val="000C5140"/>
    <w:rsid w:val="000C72C4"/>
    <w:rsid w:val="000C7C5B"/>
    <w:rsid w:val="000C7F36"/>
    <w:rsid w:val="000C7FBC"/>
    <w:rsid w:val="000D1CF9"/>
    <w:rsid w:val="000D3022"/>
    <w:rsid w:val="000D476A"/>
    <w:rsid w:val="000D47C3"/>
    <w:rsid w:val="000E1179"/>
    <w:rsid w:val="000E17D4"/>
    <w:rsid w:val="000E2F02"/>
    <w:rsid w:val="000E3055"/>
    <w:rsid w:val="000E34B6"/>
    <w:rsid w:val="000E5842"/>
    <w:rsid w:val="000E58AD"/>
    <w:rsid w:val="000E599C"/>
    <w:rsid w:val="000E5D15"/>
    <w:rsid w:val="000E781F"/>
    <w:rsid w:val="000F0B3B"/>
    <w:rsid w:val="000F528F"/>
    <w:rsid w:val="000F6082"/>
    <w:rsid w:val="000F6868"/>
    <w:rsid w:val="000F6950"/>
    <w:rsid w:val="000F72E5"/>
    <w:rsid w:val="000F7FA3"/>
    <w:rsid w:val="001008A7"/>
    <w:rsid w:val="001019AF"/>
    <w:rsid w:val="00103B22"/>
    <w:rsid w:val="00103FFD"/>
    <w:rsid w:val="00105735"/>
    <w:rsid w:val="0010626A"/>
    <w:rsid w:val="0010664B"/>
    <w:rsid w:val="001072FB"/>
    <w:rsid w:val="001117C3"/>
    <w:rsid w:val="00112CDC"/>
    <w:rsid w:val="00113D4B"/>
    <w:rsid w:val="001144F3"/>
    <w:rsid w:val="00115C8F"/>
    <w:rsid w:val="00115D15"/>
    <w:rsid w:val="00120D39"/>
    <w:rsid w:val="0012118E"/>
    <w:rsid w:val="00121F0A"/>
    <w:rsid w:val="00122318"/>
    <w:rsid w:val="001236C2"/>
    <w:rsid w:val="001250EA"/>
    <w:rsid w:val="0012514A"/>
    <w:rsid w:val="001258CA"/>
    <w:rsid w:val="00125F9A"/>
    <w:rsid w:val="00130E3B"/>
    <w:rsid w:val="00131B47"/>
    <w:rsid w:val="00131B9D"/>
    <w:rsid w:val="001324D5"/>
    <w:rsid w:val="001339C2"/>
    <w:rsid w:val="00134662"/>
    <w:rsid w:val="0013513D"/>
    <w:rsid w:val="001357B7"/>
    <w:rsid w:val="00135B90"/>
    <w:rsid w:val="001361EB"/>
    <w:rsid w:val="0013655C"/>
    <w:rsid w:val="00137725"/>
    <w:rsid w:val="00140D36"/>
    <w:rsid w:val="001412E9"/>
    <w:rsid w:val="00141F3E"/>
    <w:rsid w:val="001448AD"/>
    <w:rsid w:val="00144FE6"/>
    <w:rsid w:val="0014625D"/>
    <w:rsid w:val="00147A8E"/>
    <w:rsid w:val="001507F5"/>
    <w:rsid w:val="00156189"/>
    <w:rsid w:val="0015650F"/>
    <w:rsid w:val="00164F9F"/>
    <w:rsid w:val="001659E2"/>
    <w:rsid w:val="00165AAD"/>
    <w:rsid w:val="00166BEA"/>
    <w:rsid w:val="001679B0"/>
    <w:rsid w:val="00170C0E"/>
    <w:rsid w:val="00173983"/>
    <w:rsid w:val="0017663D"/>
    <w:rsid w:val="00176D33"/>
    <w:rsid w:val="00180E6D"/>
    <w:rsid w:val="001810E8"/>
    <w:rsid w:val="00181AC7"/>
    <w:rsid w:val="0018335B"/>
    <w:rsid w:val="00186DCD"/>
    <w:rsid w:val="0018751F"/>
    <w:rsid w:val="00190700"/>
    <w:rsid w:val="001972C9"/>
    <w:rsid w:val="001A0FEA"/>
    <w:rsid w:val="001A2553"/>
    <w:rsid w:val="001A3933"/>
    <w:rsid w:val="001A4928"/>
    <w:rsid w:val="001A7B39"/>
    <w:rsid w:val="001B0003"/>
    <w:rsid w:val="001B12AA"/>
    <w:rsid w:val="001B12D7"/>
    <w:rsid w:val="001B2B00"/>
    <w:rsid w:val="001B2B5E"/>
    <w:rsid w:val="001B3025"/>
    <w:rsid w:val="001B4A5D"/>
    <w:rsid w:val="001B5099"/>
    <w:rsid w:val="001B5270"/>
    <w:rsid w:val="001B6711"/>
    <w:rsid w:val="001B6AB0"/>
    <w:rsid w:val="001C0D4F"/>
    <w:rsid w:val="001C18FA"/>
    <w:rsid w:val="001C4310"/>
    <w:rsid w:val="001C573A"/>
    <w:rsid w:val="001D0587"/>
    <w:rsid w:val="001D05E0"/>
    <w:rsid w:val="001D172C"/>
    <w:rsid w:val="001D373B"/>
    <w:rsid w:val="001D40A5"/>
    <w:rsid w:val="001D545D"/>
    <w:rsid w:val="001D7784"/>
    <w:rsid w:val="001D7FA6"/>
    <w:rsid w:val="001E03D5"/>
    <w:rsid w:val="001E1181"/>
    <w:rsid w:val="001E3D36"/>
    <w:rsid w:val="001E4548"/>
    <w:rsid w:val="001E5F84"/>
    <w:rsid w:val="001E6ED2"/>
    <w:rsid w:val="001F27CF"/>
    <w:rsid w:val="001F2FE8"/>
    <w:rsid w:val="001F3C8C"/>
    <w:rsid w:val="001F5077"/>
    <w:rsid w:val="001F7D0A"/>
    <w:rsid w:val="002056B6"/>
    <w:rsid w:val="00205DC3"/>
    <w:rsid w:val="002111E5"/>
    <w:rsid w:val="002117F7"/>
    <w:rsid w:val="00211B0E"/>
    <w:rsid w:val="00212998"/>
    <w:rsid w:val="00212BF9"/>
    <w:rsid w:val="00213063"/>
    <w:rsid w:val="00214160"/>
    <w:rsid w:val="00214FF2"/>
    <w:rsid w:val="00217A36"/>
    <w:rsid w:val="00222955"/>
    <w:rsid w:val="00222BB9"/>
    <w:rsid w:val="00223748"/>
    <w:rsid w:val="00223B03"/>
    <w:rsid w:val="002245CD"/>
    <w:rsid w:val="00224B2F"/>
    <w:rsid w:val="00226248"/>
    <w:rsid w:val="00227BDF"/>
    <w:rsid w:val="0023005E"/>
    <w:rsid w:val="002308FB"/>
    <w:rsid w:val="002312EC"/>
    <w:rsid w:val="002347B7"/>
    <w:rsid w:val="00234DCA"/>
    <w:rsid w:val="00236069"/>
    <w:rsid w:val="002361B2"/>
    <w:rsid w:val="002365B2"/>
    <w:rsid w:val="002366A8"/>
    <w:rsid w:val="002366BB"/>
    <w:rsid w:val="00237F9D"/>
    <w:rsid w:val="00241879"/>
    <w:rsid w:val="00241C72"/>
    <w:rsid w:val="0024255F"/>
    <w:rsid w:val="00243612"/>
    <w:rsid w:val="00243E25"/>
    <w:rsid w:val="00244E66"/>
    <w:rsid w:val="00245C7C"/>
    <w:rsid w:val="00245DE1"/>
    <w:rsid w:val="002465AC"/>
    <w:rsid w:val="00246B4C"/>
    <w:rsid w:val="00247A21"/>
    <w:rsid w:val="0025021A"/>
    <w:rsid w:val="00250CB4"/>
    <w:rsid w:val="00252B7B"/>
    <w:rsid w:val="00254C90"/>
    <w:rsid w:val="00254D00"/>
    <w:rsid w:val="00257356"/>
    <w:rsid w:val="00260772"/>
    <w:rsid w:val="00261C48"/>
    <w:rsid w:val="00262025"/>
    <w:rsid w:val="0026372D"/>
    <w:rsid w:val="00265A27"/>
    <w:rsid w:val="00266621"/>
    <w:rsid w:val="0026685B"/>
    <w:rsid w:val="00267093"/>
    <w:rsid w:val="0026737D"/>
    <w:rsid w:val="002676D4"/>
    <w:rsid w:val="00270DF8"/>
    <w:rsid w:val="002726D4"/>
    <w:rsid w:val="00274139"/>
    <w:rsid w:val="002741BA"/>
    <w:rsid w:val="0027693B"/>
    <w:rsid w:val="00276F9C"/>
    <w:rsid w:val="002807B8"/>
    <w:rsid w:val="00280EB6"/>
    <w:rsid w:val="00281B63"/>
    <w:rsid w:val="00282CD4"/>
    <w:rsid w:val="002838CF"/>
    <w:rsid w:val="00284E3B"/>
    <w:rsid w:val="00285CD6"/>
    <w:rsid w:val="002905E9"/>
    <w:rsid w:val="00291587"/>
    <w:rsid w:val="00292612"/>
    <w:rsid w:val="0029297F"/>
    <w:rsid w:val="00293324"/>
    <w:rsid w:val="00295C7D"/>
    <w:rsid w:val="002966B8"/>
    <w:rsid w:val="00297966"/>
    <w:rsid w:val="002A010F"/>
    <w:rsid w:val="002A1328"/>
    <w:rsid w:val="002A2702"/>
    <w:rsid w:val="002A63F9"/>
    <w:rsid w:val="002A6456"/>
    <w:rsid w:val="002A66D0"/>
    <w:rsid w:val="002A67B1"/>
    <w:rsid w:val="002B2417"/>
    <w:rsid w:val="002B241A"/>
    <w:rsid w:val="002B2CFC"/>
    <w:rsid w:val="002B778B"/>
    <w:rsid w:val="002B7A5F"/>
    <w:rsid w:val="002C049B"/>
    <w:rsid w:val="002C0809"/>
    <w:rsid w:val="002C11A0"/>
    <w:rsid w:val="002C2C08"/>
    <w:rsid w:val="002C324A"/>
    <w:rsid w:val="002C3272"/>
    <w:rsid w:val="002C4300"/>
    <w:rsid w:val="002C6E43"/>
    <w:rsid w:val="002D1499"/>
    <w:rsid w:val="002D31B1"/>
    <w:rsid w:val="002D3380"/>
    <w:rsid w:val="002D3D30"/>
    <w:rsid w:val="002D4C95"/>
    <w:rsid w:val="002D6DEA"/>
    <w:rsid w:val="002D7645"/>
    <w:rsid w:val="002E16C5"/>
    <w:rsid w:val="002E2211"/>
    <w:rsid w:val="002E36C7"/>
    <w:rsid w:val="002E4888"/>
    <w:rsid w:val="002E5776"/>
    <w:rsid w:val="002E6BD1"/>
    <w:rsid w:val="002E748F"/>
    <w:rsid w:val="002F1090"/>
    <w:rsid w:val="002F15FD"/>
    <w:rsid w:val="002F1C6F"/>
    <w:rsid w:val="002F2304"/>
    <w:rsid w:val="002F2998"/>
    <w:rsid w:val="002F2E5B"/>
    <w:rsid w:val="002F4472"/>
    <w:rsid w:val="002F4960"/>
    <w:rsid w:val="002F4C47"/>
    <w:rsid w:val="002F4E2E"/>
    <w:rsid w:val="002F5232"/>
    <w:rsid w:val="002F7F5A"/>
    <w:rsid w:val="00301076"/>
    <w:rsid w:val="003013B3"/>
    <w:rsid w:val="00301644"/>
    <w:rsid w:val="0030257A"/>
    <w:rsid w:val="00302B08"/>
    <w:rsid w:val="00302F90"/>
    <w:rsid w:val="003033CA"/>
    <w:rsid w:val="00303614"/>
    <w:rsid w:val="00304A40"/>
    <w:rsid w:val="0030527A"/>
    <w:rsid w:val="003071E1"/>
    <w:rsid w:val="00307611"/>
    <w:rsid w:val="00307D09"/>
    <w:rsid w:val="00313A22"/>
    <w:rsid w:val="003144F3"/>
    <w:rsid w:val="00314598"/>
    <w:rsid w:val="00314775"/>
    <w:rsid w:val="00314FB0"/>
    <w:rsid w:val="00316CCB"/>
    <w:rsid w:val="0031778B"/>
    <w:rsid w:val="00317F14"/>
    <w:rsid w:val="0032217F"/>
    <w:rsid w:val="003226FC"/>
    <w:rsid w:val="00322E1D"/>
    <w:rsid w:val="003241F1"/>
    <w:rsid w:val="0032731F"/>
    <w:rsid w:val="003274F6"/>
    <w:rsid w:val="003275CA"/>
    <w:rsid w:val="0033079E"/>
    <w:rsid w:val="0033230C"/>
    <w:rsid w:val="0033273E"/>
    <w:rsid w:val="00332AE2"/>
    <w:rsid w:val="003356AE"/>
    <w:rsid w:val="00336315"/>
    <w:rsid w:val="003377B2"/>
    <w:rsid w:val="00337DE7"/>
    <w:rsid w:val="003401A6"/>
    <w:rsid w:val="003424B3"/>
    <w:rsid w:val="00344309"/>
    <w:rsid w:val="00344FCC"/>
    <w:rsid w:val="003452EA"/>
    <w:rsid w:val="0034634F"/>
    <w:rsid w:val="00346AF2"/>
    <w:rsid w:val="00346FEE"/>
    <w:rsid w:val="003505C2"/>
    <w:rsid w:val="00350B8E"/>
    <w:rsid w:val="00351EA3"/>
    <w:rsid w:val="00352454"/>
    <w:rsid w:val="00353828"/>
    <w:rsid w:val="0035409E"/>
    <w:rsid w:val="00356599"/>
    <w:rsid w:val="00356C58"/>
    <w:rsid w:val="003614CF"/>
    <w:rsid w:val="00363EEA"/>
    <w:rsid w:val="003653C1"/>
    <w:rsid w:val="00371BC6"/>
    <w:rsid w:val="00372DE8"/>
    <w:rsid w:val="00372F5A"/>
    <w:rsid w:val="0037377A"/>
    <w:rsid w:val="00373B92"/>
    <w:rsid w:val="00374141"/>
    <w:rsid w:val="00374527"/>
    <w:rsid w:val="003757DC"/>
    <w:rsid w:val="00375DEE"/>
    <w:rsid w:val="00376583"/>
    <w:rsid w:val="00377A77"/>
    <w:rsid w:val="003812AF"/>
    <w:rsid w:val="0038139C"/>
    <w:rsid w:val="00381E2D"/>
    <w:rsid w:val="003828F9"/>
    <w:rsid w:val="00382EBD"/>
    <w:rsid w:val="00384AFB"/>
    <w:rsid w:val="00384D10"/>
    <w:rsid w:val="00385EEB"/>
    <w:rsid w:val="003864B0"/>
    <w:rsid w:val="003879A9"/>
    <w:rsid w:val="00390D69"/>
    <w:rsid w:val="00391291"/>
    <w:rsid w:val="0039409B"/>
    <w:rsid w:val="00394665"/>
    <w:rsid w:val="00397FF2"/>
    <w:rsid w:val="003A1653"/>
    <w:rsid w:val="003A1700"/>
    <w:rsid w:val="003A226D"/>
    <w:rsid w:val="003A2C1D"/>
    <w:rsid w:val="003A3C92"/>
    <w:rsid w:val="003A520F"/>
    <w:rsid w:val="003B163E"/>
    <w:rsid w:val="003B3E24"/>
    <w:rsid w:val="003B5C5C"/>
    <w:rsid w:val="003B6F06"/>
    <w:rsid w:val="003C0021"/>
    <w:rsid w:val="003C08D7"/>
    <w:rsid w:val="003C13A7"/>
    <w:rsid w:val="003C1583"/>
    <w:rsid w:val="003C3E4D"/>
    <w:rsid w:val="003D00BB"/>
    <w:rsid w:val="003D0B7F"/>
    <w:rsid w:val="003D320F"/>
    <w:rsid w:val="003D3DA8"/>
    <w:rsid w:val="003D42AE"/>
    <w:rsid w:val="003D5B2A"/>
    <w:rsid w:val="003D65D3"/>
    <w:rsid w:val="003D7842"/>
    <w:rsid w:val="003D7B2F"/>
    <w:rsid w:val="003E0E4A"/>
    <w:rsid w:val="003E2DE3"/>
    <w:rsid w:val="003E30F6"/>
    <w:rsid w:val="003E4A97"/>
    <w:rsid w:val="003E5316"/>
    <w:rsid w:val="003E5B98"/>
    <w:rsid w:val="003E5E87"/>
    <w:rsid w:val="003E67D8"/>
    <w:rsid w:val="003F0A81"/>
    <w:rsid w:val="003F0CB8"/>
    <w:rsid w:val="003F2011"/>
    <w:rsid w:val="003F2747"/>
    <w:rsid w:val="003F2A59"/>
    <w:rsid w:val="003F339C"/>
    <w:rsid w:val="003F3AF0"/>
    <w:rsid w:val="003F5BB1"/>
    <w:rsid w:val="003F5F85"/>
    <w:rsid w:val="003F79CA"/>
    <w:rsid w:val="003F7B63"/>
    <w:rsid w:val="003F7BB8"/>
    <w:rsid w:val="004011CD"/>
    <w:rsid w:val="004015B2"/>
    <w:rsid w:val="00401761"/>
    <w:rsid w:val="004024D8"/>
    <w:rsid w:val="00402788"/>
    <w:rsid w:val="00403D8B"/>
    <w:rsid w:val="004040C7"/>
    <w:rsid w:val="00404474"/>
    <w:rsid w:val="00405297"/>
    <w:rsid w:val="004077F3"/>
    <w:rsid w:val="004112F2"/>
    <w:rsid w:val="00411C5F"/>
    <w:rsid w:val="00412858"/>
    <w:rsid w:val="00412896"/>
    <w:rsid w:val="00412A96"/>
    <w:rsid w:val="004132D2"/>
    <w:rsid w:val="00414481"/>
    <w:rsid w:val="00414C89"/>
    <w:rsid w:val="0041552C"/>
    <w:rsid w:val="004167A6"/>
    <w:rsid w:val="00416A23"/>
    <w:rsid w:val="00417610"/>
    <w:rsid w:val="00417AD1"/>
    <w:rsid w:val="0042031B"/>
    <w:rsid w:val="00422684"/>
    <w:rsid w:val="00422BA4"/>
    <w:rsid w:val="004237A5"/>
    <w:rsid w:val="00423988"/>
    <w:rsid w:val="0042603E"/>
    <w:rsid w:val="00427074"/>
    <w:rsid w:val="00431BEB"/>
    <w:rsid w:val="00435CA7"/>
    <w:rsid w:val="004369BC"/>
    <w:rsid w:val="00437417"/>
    <w:rsid w:val="00441AB6"/>
    <w:rsid w:val="00442134"/>
    <w:rsid w:val="00445A63"/>
    <w:rsid w:val="00454F53"/>
    <w:rsid w:val="0046075B"/>
    <w:rsid w:val="00460C9D"/>
    <w:rsid w:val="004628ED"/>
    <w:rsid w:val="004629AC"/>
    <w:rsid w:val="00465C56"/>
    <w:rsid w:val="00470E11"/>
    <w:rsid w:val="00471542"/>
    <w:rsid w:val="00471921"/>
    <w:rsid w:val="00473D8F"/>
    <w:rsid w:val="0047413D"/>
    <w:rsid w:val="004748C9"/>
    <w:rsid w:val="00474D3A"/>
    <w:rsid w:val="00480494"/>
    <w:rsid w:val="004832B6"/>
    <w:rsid w:val="004837F9"/>
    <w:rsid w:val="00484D8B"/>
    <w:rsid w:val="00485854"/>
    <w:rsid w:val="00486A08"/>
    <w:rsid w:val="00486E2B"/>
    <w:rsid w:val="004879AE"/>
    <w:rsid w:val="004901F0"/>
    <w:rsid w:val="004966FC"/>
    <w:rsid w:val="004A1134"/>
    <w:rsid w:val="004A3BDD"/>
    <w:rsid w:val="004A43F4"/>
    <w:rsid w:val="004A79FD"/>
    <w:rsid w:val="004B0162"/>
    <w:rsid w:val="004B09B4"/>
    <w:rsid w:val="004B1B7E"/>
    <w:rsid w:val="004B1DB7"/>
    <w:rsid w:val="004B302A"/>
    <w:rsid w:val="004B3C14"/>
    <w:rsid w:val="004B4DE7"/>
    <w:rsid w:val="004C0467"/>
    <w:rsid w:val="004C788F"/>
    <w:rsid w:val="004D0BD5"/>
    <w:rsid w:val="004D2CC0"/>
    <w:rsid w:val="004D7713"/>
    <w:rsid w:val="004E0112"/>
    <w:rsid w:val="004E1A6F"/>
    <w:rsid w:val="004E1F27"/>
    <w:rsid w:val="004E2317"/>
    <w:rsid w:val="004E305A"/>
    <w:rsid w:val="004E3D41"/>
    <w:rsid w:val="004E531D"/>
    <w:rsid w:val="004E5BDD"/>
    <w:rsid w:val="004E5E9E"/>
    <w:rsid w:val="004F06F9"/>
    <w:rsid w:val="004F0F80"/>
    <w:rsid w:val="004F2B40"/>
    <w:rsid w:val="004F2E0D"/>
    <w:rsid w:val="004F3164"/>
    <w:rsid w:val="004F3A95"/>
    <w:rsid w:val="004F50BF"/>
    <w:rsid w:val="004F54B2"/>
    <w:rsid w:val="004F615D"/>
    <w:rsid w:val="004F664F"/>
    <w:rsid w:val="004F68B3"/>
    <w:rsid w:val="004F77B2"/>
    <w:rsid w:val="004F7DB0"/>
    <w:rsid w:val="00501072"/>
    <w:rsid w:val="0050372A"/>
    <w:rsid w:val="00503EEF"/>
    <w:rsid w:val="00504B07"/>
    <w:rsid w:val="00504B54"/>
    <w:rsid w:val="0050590F"/>
    <w:rsid w:val="00505C4E"/>
    <w:rsid w:val="00507456"/>
    <w:rsid w:val="00507FCA"/>
    <w:rsid w:val="00512BCD"/>
    <w:rsid w:val="00513306"/>
    <w:rsid w:val="00513654"/>
    <w:rsid w:val="005162E5"/>
    <w:rsid w:val="0051634E"/>
    <w:rsid w:val="00516C71"/>
    <w:rsid w:val="00521C8A"/>
    <w:rsid w:val="00523289"/>
    <w:rsid w:val="00523AD6"/>
    <w:rsid w:val="0052581F"/>
    <w:rsid w:val="0052628B"/>
    <w:rsid w:val="00526388"/>
    <w:rsid w:val="005267F9"/>
    <w:rsid w:val="00526B19"/>
    <w:rsid w:val="00527ED4"/>
    <w:rsid w:val="0053036E"/>
    <w:rsid w:val="0053070D"/>
    <w:rsid w:val="00530EBB"/>
    <w:rsid w:val="0053349D"/>
    <w:rsid w:val="005348F1"/>
    <w:rsid w:val="00534B74"/>
    <w:rsid w:val="00534CFC"/>
    <w:rsid w:val="005366C4"/>
    <w:rsid w:val="005372DF"/>
    <w:rsid w:val="00537FED"/>
    <w:rsid w:val="00540E88"/>
    <w:rsid w:val="005413BA"/>
    <w:rsid w:val="0054195E"/>
    <w:rsid w:val="00541CBE"/>
    <w:rsid w:val="0054212A"/>
    <w:rsid w:val="00546440"/>
    <w:rsid w:val="005474C3"/>
    <w:rsid w:val="00547646"/>
    <w:rsid w:val="00547F4C"/>
    <w:rsid w:val="00550620"/>
    <w:rsid w:val="0055156C"/>
    <w:rsid w:val="00552A0C"/>
    <w:rsid w:val="0055482F"/>
    <w:rsid w:val="0055483B"/>
    <w:rsid w:val="00554B82"/>
    <w:rsid w:val="005554D1"/>
    <w:rsid w:val="00555B1A"/>
    <w:rsid w:val="005607A0"/>
    <w:rsid w:val="0056140D"/>
    <w:rsid w:val="00562A30"/>
    <w:rsid w:val="00565ABD"/>
    <w:rsid w:val="00566F8A"/>
    <w:rsid w:val="005679CB"/>
    <w:rsid w:val="0057410F"/>
    <w:rsid w:val="00574DE6"/>
    <w:rsid w:val="0057676E"/>
    <w:rsid w:val="00576C5A"/>
    <w:rsid w:val="00580B35"/>
    <w:rsid w:val="00583A1F"/>
    <w:rsid w:val="0058590A"/>
    <w:rsid w:val="00586D91"/>
    <w:rsid w:val="0059012A"/>
    <w:rsid w:val="005902D9"/>
    <w:rsid w:val="005905F1"/>
    <w:rsid w:val="00591C99"/>
    <w:rsid w:val="00592347"/>
    <w:rsid w:val="00594A21"/>
    <w:rsid w:val="00594DD3"/>
    <w:rsid w:val="00596D84"/>
    <w:rsid w:val="005974EF"/>
    <w:rsid w:val="005A06B1"/>
    <w:rsid w:val="005A3F23"/>
    <w:rsid w:val="005A40C1"/>
    <w:rsid w:val="005A44AE"/>
    <w:rsid w:val="005A6643"/>
    <w:rsid w:val="005A719C"/>
    <w:rsid w:val="005A79B9"/>
    <w:rsid w:val="005B0C9B"/>
    <w:rsid w:val="005B1119"/>
    <w:rsid w:val="005B1412"/>
    <w:rsid w:val="005B26FD"/>
    <w:rsid w:val="005B58C1"/>
    <w:rsid w:val="005B6AFC"/>
    <w:rsid w:val="005B7E65"/>
    <w:rsid w:val="005C0FAC"/>
    <w:rsid w:val="005C137F"/>
    <w:rsid w:val="005C1846"/>
    <w:rsid w:val="005C18D8"/>
    <w:rsid w:val="005C223F"/>
    <w:rsid w:val="005C2659"/>
    <w:rsid w:val="005C2E6D"/>
    <w:rsid w:val="005C2F53"/>
    <w:rsid w:val="005C30AD"/>
    <w:rsid w:val="005C3653"/>
    <w:rsid w:val="005C4C57"/>
    <w:rsid w:val="005C5D75"/>
    <w:rsid w:val="005C73A1"/>
    <w:rsid w:val="005D09A8"/>
    <w:rsid w:val="005D0A6F"/>
    <w:rsid w:val="005D0BEC"/>
    <w:rsid w:val="005D4D39"/>
    <w:rsid w:val="005D50B8"/>
    <w:rsid w:val="005D7E75"/>
    <w:rsid w:val="005E033F"/>
    <w:rsid w:val="005E19DE"/>
    <w:rsid w:val="005E262E"/>
    <w:rsid w:val="005E2A0C"/>
    <w:rsid w:val="005E2C07"/>
    <w:rsid w:val="005E33E0"/>
    <w:rsid w:val="005E4527"/>
    <w:rsid w:val="005E552F"/>
    <w:rsid w:val="005E65D6"/>
    <w:rsid w:val="005E70F6"/>
    <w:rsid w:val="005E721A"/>
    <w:rsid w:val="005E7D94"/>
    <w:rsid w:val="005F2DAA"/>
    <w:rsid w:val="005F2F61"/>
    <w:rsid w:val="005F316C"/>
    <w:rsid w:val="005F352A"/>
    <w:rsid w:val="005F35B7"/>
    <w:rsid w:val="005F40DE"/>
    <w:rsid w:val="005F6263"/>
    <w:rsid w:val="0060052B"/>
    <w:rsid w:val="00601D2B"/>
    <w:rsid w:val="006028C2"/>
    <w:rsid w:val="00603705"/>
    <w:rsid w:val="00603711"/>
    <w:rsid w:val="00603E63"/>
    <w:rsid w:val="006049DC"/>
    <w:rsid w:val="00605CDE"/>
    <w:rsid w:val="00605DAA"/>
    <w:rsid w:val="00606688"/>
    <w:rsid w:val="006068F4"/>
    <w:rsid w:val="00606EE7"/>
    <w:rsid w:val="006112E2"/>
    <w:rsid w:val="0061250B"/>
    <w:rsid w:val="00612821"/>
    <w:rsid w:val="00612C5F"/>
    <w:rsid w:val="006136DB"/>
    <w:rsid w:val="006154B8"/>
    <w:rsid w:val="00616595"/>
    <w:rsid w:val="00617B31"/>
    <w:rsid w:val="00621992"/>
    <w:rsid w:val="00624701"/>
    <w:rsid w:val="00625B1C"/>
    <w:rsid w:val="00626EBE"/>
    <w:rsid w:val="006271F8"/>
    <w:rsid w:val="00631939"/>
    <w:rsid w:val="00634954"/>
    <w:rsid w:val="0063542D"/>
    <w:rsid w:val="0063695E"/>
    <w:rsid w:val="0064024F"/>
    <w:rsid w:val="00640ED6"/>
    <w:rsid w:val="006417D3"/>
    <w:rsid w:val="00642D29"/>
    <w:rsid w:val="0064353A"/>
    <w:rsid w:val="0064373C"/>
    <w:rsid w:val="006440CB"/>
    <w:rsid w:val="00644237"/>
    <w:rsid w:val="006452A4"/>
    <w:rsid w:val="00645693"/>
    <w:rsid w:val="00650C60"/>
    <w:rsid w:val="00650E4B"/>
    <w:rsid w:val="00652FFF"/>
    <w:rsid w:val="006550A1"/>
    <w:rsid w:val="00655A3C"/>
    <w:rsid w:val="00655C64"/>
    <w:rsid w:val="006563A6"/>
    <w:rsid w:val="006569BE"/>
    <w:rsid w:val="00657A8C"/>
    <w:rsid w:val="006600F4"/>
    <w:rsid w:val="00660DA2"/>
    <w:rsid w:val="00661D59"/>
    <w:rsid w:val="00662569"/>
    <w:rsid w:val="00663498"/>
    <w:rsid w:val="00663C65"/>
    <w:rsid w:val="00664F07"/>
    <w:rsid w:val="006651F7"/>
    <w:rsid w:val="00666777"/>
    <w:rsid w:val="00672AB1"/>
    <w:rsid w:val="00673916"/>
    <w:rsid w:val="00673A0E"/>
    <w:rsid w:val="00673E1D"/>
    <w:rsid w:val="00675ED8"/>
    <w:rsid w:val="00676B74"/>
    <w:rsid w:val="00677611"/>
    <w:rsid w:val="00677C58"/>
    <w:rsid w:val="00682B68"/>
    <w:rsid w:val="00682D73"/>
    <w:rsid w:val="00683735"/>
    <w:rsid w:val="006847B4"/>
    <w:rsid w:val="006849EB"/>
    <w:rsid w:val="00684D47"/>
    <w:rsid w:val="0068538E"/>
    <w:rsid w:val="00687713"/>
    <w:rsid w:val="0068793F"/>
    <w:rsid w:val="00687D58"/>
    <w:rsid w:val="0069112B"/>
    <w:rsid w:val="00691B0F"/>
    <w:rsid w:val="00691C2D"/>
    <w:rsid w:val="006933C8"/>
    <w:rsid w:val="00694F1D"/>
    <w:rsid w:val="0069503C"/>
    <w:rsid w:val="00696842"/>
    <w:rsid w:val="006979D7"/>
    <w:rsid w:val="006A065A"/>
    <w:rsid w:val="006A4B51"/>
    <w:rsid w:val="006B1EFF"/>
    <w:rsid w:val="006B24BB"/>
    <w:rsid w:val="006B26F4"/>
    <w:rsid w:val="006B700D"/>
    <w:rsid w:val="006B7F77"/>
    <w:rsid w:val="006B7FA0"/>
    <w:rsid w:val="006C07BA"/>
    <w:rsid w:val="006C0FE3"/>
    <w:rsid w:val="006C4818"/>
    <w:rsid w:val="006C48E6"/>
    <w:rsid w:val="006C5026"/>
    <w:rsid w:val="006C570D"/>
    <w:rsid w:val="006C7917"/>
    <w:rsid w:val="006C7D0D"/>
    <w:rsid w:val="006D14E4"/>
    <w:rsid w:val="006D168D"/>
    <w:rsid w:val="006D18B1"/>
    <w:rsid w:val="006D223D"/>
    <w:rsid w:val="006D2DDA"/>
    <w:rsid w:val="006D3268"/>
    <w:rsid w:val="006D38AE"/>
    <w:rsid w:val="006D4CDA"/>
    <w:rsid w:val="006D4D23"/>
    <w:rsid w:val="006D52B4"/>
    <w:rsid w:val="006D5BBB"/>
    <w:rsid w:val="006D5BFB"/>
    <w:rsid w:val="006D738A"/>
    <w:rsid w:val="006E079A"/>
    <w:rsid w:val="006E091E"/>
    <w:rsid w:val="006E0FFF"/>
    <w:rsid w:val="006E6334"/>
    <w:rsid w:val="006E6535"/>
    <w:rsid w:val="006E68F7"/>
    <w:rsid w:val="006E75F3"/>
    <w:rsid w:val="006F0BFE"/>
    <w:rsid w:val="006F1384"/>
    <w:rsid w:val="006F285A"/>
    <w:rsid w:val="006F4559"/>
    <w:rsid w:val="006F51C0"/>
    <w:rsid w:val="006F5F5B"/>
    <w:rsid w:val="006F6492"/>
    <w:rsid w:val="006F6DBE"/>
    <w:rsid w:val="0070151B"/>
    <w:rsid w:val="007017CB"/>
    <w:rsid w:val="0070187A"/>
    <w:rsid w:val="00701AF6"/>
    <w:rsid w:val="00702A95"/>
    <w:rsid w:val="00703030"/>
    <w:rsid w:val="00703BE4"/>
    <w:rsid w:val="00704CA4"/>
    <w:rsid w:val="00704EE3"/>
    <w:rsid w:val="007064C8"/>
    <w:rsid w:val="007067BF"/>
    <w:rsid w:val="0070688B"/>
    <w:rsid w:val="00710EB9"/>
    <w:rsid w:val="007133A1"/>
    <w:rsid w:val="00713711"/>
    <w:rsid w:val="00713F6B"/>
    <w:rsid w:val="00714BD5"/>
    <w:rsid w:val="00717690"/>
    <w:rsid w:val="0072002A"/>
    <w:rsid w:val="00720884"/>
    <w:rsid w:val="00720961"/>
    <w:rsid w:val="0072175B"/>
    <w:rsid w:val="00722FFB"/>
    <w:rsid w:val="007248B7"/>
    <w:rsid w:val="00726D67"/>
    <w:rsid w:val="007301B3"/>
    <w:rsid w:val="00730C5A"/>
    <w:rsid w:val="00731E1B"/>
    <w:rsid w:val="007327CF"/>
    <w:rsid w:val="00733E94"/>
    <w:rsid w:val="00734B2A"/>
    <w:rsid w:val="00735408"/>
    <w:rsid w:val="007358A2"/>
    <w:rsid w:val="00735F29"/>
    <w:rsid w:val="007401C8"/>
    <w:rsid w:val="0074023B"/>
    <w:rsid w:val="00740F35"/>
    <w:rsid w:val="007412FD"/>
    <w:rsid w:val="0074216B"/>
    <w:rsid w:val="007431AB"/>
    <w:rsid w:val="007436E2"/>
    <w:rsid w:val="00744757"/>
    <w:rsid w:val="007451FC"/>
    <w:rsid w:val="00746A61"/>
    <w:rsid w:val="00746ADE"/>
    <w:rsid w:val="00750EBE"/>
    <w:rsid w:val="0075337A"/>
    <w:rsid w:val="00753754"/>
    <w:rsid w:val="00753DAB"/>
    <w:rsid w:val="007547C0"/>
    <w:rsid w:val="00755167"/>
    <w:rsid w:val="00755C96"/>
    <w:rsid w:val="00756E5F"/>
    <w:rsid w:val="007613B6"/>
    <w:rsid w:val="0076188E"/>
    <w:rsid w:val="00761966"/>
    <w:rsid w:val="00763771"/>
    <w:rsid w:val="00763A96"/>
    <w:rsid w:val="00765391"/>
    <w:rsid w:val="0076541F"/>
    <w:rsid w:val="0076567B"/>
    <w:rsid w:val="00765A95"/>
    <w:rsid w:val="0076762F"/>
    <w:rsid w:val="00770D6D"/>
    <w:rsid w:val="007727D9"/>
    <w:rsid w:val="00772C63"/>
    <w:rsid w:val="00774A30"/>
    <w:rsid w:val="0077621D"/>
    <w:rsid w:val="00777120"/>
    <w:rsid w:val="00777938"/>
    <w:rsid w:val="00780165"/>
    <w:rsid w:val="00780312"/>
    <w:rsid w:val="00782095"/>
    <w:rsid w:val="007822EF"/>
    <w:rsid w:val="007825A4"/>
    <w:rsid w:val="0078263A"/>
    <w:rsid w:val="007829B3"/>
    <w:rsid w:val="007865F4"/>
    <w:rsid w:val="007869D2"/>
    <w:rsid w:val="00786A37"/>
    <w:rsid w:val="007902B1"/>
    <w:rsid w:val="00792267"/>
    <w:rsid w:val="00792462"/>
    <w:rsid w:val="00792EA6"/>
    <w:rsid w:val="007931EF"/>
    <w:rsid w:val="00794D44"/>
    <w:rsid w:val="00797E21"/>
    <w:rsid w:val="007A0E34"/>
    <w:rsid w:val="007A1567"/>
    <w:rsid w:val="007A1796"/>
    <w:rsid w:val="007A381B"/>
    <w:rsid w:val="007A3883"/>
    <w:rsid w:val="007A4341"/>
    <w:rsid w:val="007A6FA0"/>
    <w:rsid w:val="007B1BF8"/>
    <w:rsid w:val="007B3E15"/>
    <w:rsid w:val="007B5215"/>
    <w:rsid w:val="007B6ABE"/>
    <w:rsid w:val="007C004C"/>
    <w:rsid w:val="007C0517"/>
    <w:rsid w:val="007C1D05"/>
    <w:rsid w:val="007C2A92"/>
    <w:rsid w:val="007C42B9"/>
    <w:rsid w:val="007C4384"/>
    <w:rsid w:val="007C4DCF"/>
    <w:rsid w:val="007C6891"/>
    <w:rsid w:val="007C6CA3"/>
    <w:rsid w:val="007C7171"/>
    <w:rsid w:val="007D59D4"/>
    <w:rsid w:val="007D6018"/>
    <w:rsid w:val="007D6BBA"/>
    <w:rsid w:val="007D73FA"/>
    <w:rsid w:val="007E055A"/>
    <w:rsid w:val="007E2A7C"/>
    <w:rsid w:val="007E2AEF"/>
    <w:rsid w:val="007E2D41"/>
    <w:rsid w:val="007E2FA4"/>
    <w:rsid w:val="007E3010"/>
    <w:rsid w:val="007E3755"/>
    <w:rsid w:val="007E4010"/>
    <w:rsid w:val="007E47EA"/>
    <w:rsid w:val="007E73F2"/>
    <w:rsid w:val="007F0C3F"/>
    <w:rsid w:val="007F0E0D"/>
    <w:rsid w:val="007F1DD3"/>
    <w:rsid w:val="007F2BEB"/>
    <w:rsid w:val="007F393E"/>
    <w:rsid w:val="007F3B0C"/>
    <w:rsid w:val="007F4D44"/>
    <w:rsid w:val="008007A1"/>
    <w:rsid w:val="008020F3"/>
    <w:rsid w:val="00802F79"/>
    <w:rsid w:val="00803D2F"/>
    <w:rsid w:val="008049ED"/>
    <w:rsid w:val="0080609B"/>
    <w:rsid w:val="00806310"/>
    <w:rsid w:val="00810649"/>
    <w:rsid w:val="008127E1"/>
    <w:rsid w:val="0081727A"/>
    <w:rsid w:val="008177D5"/>
    <w:rsid w:val="008205F5"/>
    <w:rsid w:val="00821CF0"/>
    <w:rsid w:val="00823AF2"/>
    <w:rsid w:val="008244D7"/>
    <w:rsid w:val="0083077E"/>
    <w:rsid w:val="00831FC8"/>
    <w:rsid w:val="008341E3"/>
    <w:rsid w:val="0083460D"/>
    <w:rsid w:val="00834842"/>
    <w:rsid w:val="00835794"/>
    <w:rsid w:val="00836219"/>
    <w:rsid w:val="00837D1E"/>
    <w:rsid w:val="00837EEF"/>
    <w:rsid w:val="008407FA"/>
    <w:rsid w:val="008417CD"/>
    <w:rsid w:val="00843112"/>
    <w:rsid w:val="00844F31"/>
    <w:rsid w:val="008458DF"/>
    <w:rsid w:val="00845C33"/>
    <w:rsid w:val="008467E6"/>
    <w:rsid w:val="00846DB3"/>
    <w:rsid w:val="00847B47"/>
    <w:rsid w:val="00850139"/>
    <w:rsid w:val="008503F2"/>
    <w:rsid w:val="00851887"/>
    <w:rsid w:val="00852635"/>
    <w:rsid w:val="0085520D"/>
    <w:rsid w:val="00856016"/>
    <w:rsid w:val="008571F6"/>
    <w:rsid w:val="00860054"/>
    <w:rsid w:val="008605CC"/>
    <w:rsid w:val="00860BBC"/>
    <w:rsid w:val="00860E0C"/>
    <w:rsid w:val="00862091"/>
    <w:rsid w:val="00863CDA"/>
    <w:rsid w:val="00864511"/>
    <w:rsid w:val="00865F22"/>
    <w:rsid w:val="00867E61"/>
    <w:rsid w:val="00872564"/>
    <w:rsid w:val="00873956"/>
    <w:rsid w:val="0087682D"/>
    <w:rsid w:val="008775B7"/>
    <w:rsid w:val="0087765D"/>
    <w:rsid w:val="008808D4"/>
    <w:rsid w:val="00880CBD"/>
    <w:rsid w:val="00880D16"/>
    <w:rsid w:val="00881628"/>
    <w:rsid w:val="008830F9"/>
    <w:rsid w:val="0088491C"/>
    <w:rsid w:val="00884D93"/>
    <w:rsid w:val="00885301"/>
    <w:rsid w:val="008868BB"/>
    <w:rsid w:val="00886F1C"/>
    <w:rsid w:val="00887779"/>
    <w:rsid w:val="00893109"/>
    <w:rsid w:val="00896D03"/>
    <w:rsid w:val="008974F3"/>
    <w:rsid w:val="00897903"/>
    <w:rsid w:val="008A0B64"/>
    <w:rsid w:val="008A11BD"/>
    <w:rsid w:val="008A1F9E"/>
    <w:rsid w:val="008A5F28"/>
    <w:rsid w:val="008A68A2"/>
    <w:rsid w:val="008A7C48"/>
    <w:rsid w:val="008A7FE4"/>
    <w:rsid w:val="008B185B"/>
    <w:rsid w:val="008B21D3"/>
    <w:rsid w:val="008B3489"/>
    <w:rsid w:val="008B437E"/>
    <w:rsid w:val="008B446B"/>
    <w:rsid w:val="008B7280"/>
    <w:rsid w:val="008B761C"/>
    <w:rsid w:val="008B7721"/>
    <w:rsid w:val="008C187E"/>
    <w:rsid w:val="008C2445"/>
    <w:rsid w:val="008C467D"/>
    <w:rsid w:val="008C6BEF"/>
    <w:rsid w:val="008D04E5"/>
    <w:rsid w:val="008D119E"/>
    <w:rsid w:val="008D228D"/>
    <w:rsid w:val="008D290C"/>
    <w:rsid w:val="008D31D6"/>
    <w:rsid w:val="008D42C7"/>
    <w:rsid w:val="008D6750"/>
    <w:rsid w:val="008D7751"/>
    <w:rsid w:val="008D77AF"/>
    <w:rsid w:val="008E1B1F"/>
    <w:rsid w:val="008E1C68"/>
    <w:rsid w:val="008E3CFB"/>
    <w:rsid w:val="008E4CC1"/>
    <w:rsid w:val="008E64E0"/>
    <w:rsid w:val="008E786C"/>
    <w:rsid w:val="008E7BDB"/>
    <w:rsid w:val="008F1A18"/>
    <w:rsid w:val="008F2381"/>
    <w:rsid w:val="008F4381"/>
    <w:rsid w:val="008F5710"/>
    <w:rsid w:val="008F5CD1"/>
    <w:rsid w:val="00902B00"/>
    <w:rsid w:val="00904530"/>
    <w:rsid w:val="009065FA"/>
    <w:rsid w:val="009066C0"/>
    <w:rsid w:val="00906DDD"/>
    <w:rsid w:val="00907ABF"/>
    <w:rsid w:val="0091074D"/>
    <w:rsid w:val="00910D1A"/>
    <w:rsid w:val="009118CE"/>
    <w:rsid w:val="00911BFF"/>
    <w:rsid w:val="00912AC8"/>
    <w:rsid w:val="0091311D"/>
    <w:rsid w:val="00913509"/>
    <w:rsid w:val="00913C68"/>
    <w:rsid w:val="00915A98"/>
    <w:rsid w:val="009168A0"/>
    <w:rsid w:val="00917722"/>
    <w:rsid w:val="009179C0"/>
    <w:rsid w:val="00920387"/>
    <w:rsid w:val="00920B6F"/>
    <w:rsid w:val="00921EF8"/>
    <w:rsid w:val="009225C2"/>
    <w:rsid w:val="009235CF"/>
    <w:rsid w:val="00925E89"/>
    <w:rsid w:val="0092613E"/>
    <w:rsid w:val="0092628E"/>
    <w:rsid w:val="009263F5"/>
    <w:rsid w:val="00926DE7"/>
    <w:rsid w:val="0093024F"/>
    <w:rsid w:val="00931A7F"/>
    <w:rsid w:val="0093275A"/>
    <w:rsid w:val="00932FD8"/>
    <w:rsid w:val="009336FD"/>
    <w:rsid w:val="0093483F"/>
    <w:rsid w:val="00935DD6"/>
    <w:rsid w:val="00936495"/>
    <w:rsid w:val="009376D6"/>
    <w:rsid w:val="00937A05"/>
    <w:rsid w:val="00940A38"/>
    <w:rsid w:val="00940DB2"/>
    <w:rsid w:val="009416A1"/>
    <w:rsid w:val="009424E4"/>
    <w:rsid w:val="00942B13"/>
    <w:rsid w:val="009441D6"/>
    <w:rsid w:val="009470BB"/>
    <w:rsid w:val="0094714D"/>
    <w:rsid w:val="009473DA"/>
    <w:rsid w:val="0095075F"/>
    <w:rsid w:val="00950794"/>
    <w:rsid w:val="00951154"/>
    <w:rsid w:val="00951482"/>
    <w:rsid w:val="00953FB4"/>
    <w:rsid w:val="009544AD"/>
    <w:rsid w:val="00956344"/>
    <w:rsid w:val="00956FF0"/>
    <w:rsid w:val="00961492"/>
    <w:rsid w:val="00961614"/>
    <w:rsid w:val="00963291"/>
    <w:rsid w:val="009636B0"/>
    <w:rsid w:val="0096426F"/>
    <w:rsid w:val="0096680C"/>
    <w:rsid w:val="0096781F"/>
    <w:rsid w:val="00967FFD"/>
    <w:rsid w:val="009719FB"/>
    <w:rsid w:val="00972C00"/>
    <w:rsid w:val="009735DD"/>
    <w:rsid w:val="00973BCD"/>
    <w:rsid w:val="009741B3"/>
    <w:rsid w:val="00975D23"/>
    <w:rsid w:val="0097678F"/>
    <w:rsid w:val="0098193A"/>
    <w:rsid w:val="00983CFE"/>
    <w:rsid w:val="00983EDD"/>
    <w:rsid w:val="00985FAC"/>
    <w:rsid w:val="009864B7"/>
    <w:rsid w:val="00987486"/>
    <w:rsid w:val="009875E0"/>
    <w:rsid w:val="00990C38"/>
    <w:rsid w:val="00991BB3"/>
    <w:rsid w:val="00992683"/>
    <w:rsid w:val="0099283E"/>
    <w:rsid w:val="0099492D"/>
    <w:rsid w:val="00994EAA"/>
    <w:rsid w:val="00996132"/>
    <w:rsid w:val="00996D49"/>
    <w:rsid w:val="009A10E0"/>
    <w:rsid w:val="009A319D"/>
    <w:rsid w:val="009A42EE"/>
    <w:rsid w:val="009A4323"/>
    <w:rsid w:val="009A56B3"/>
    <w:rsid w:val="009B238F"/>
    <w:rsid w:val="009B31EA"/>
    <w:rsid w:val="009B3E99"/>
    <w:rsid w:val="009B5171"/>
    <w:rsid w:val="009B65E1"/>
    <w:rsid w:val="009B661D"/>
    <w:rsid w:val="009B689D"/>
    <w:rsid w:val="009B694A"/>
    <w:rsid w:val="009B6BF2"/>
    <w:rsid w:val="009B6E7C"/>
    <w:rsid w:val="009C0648"/>
    <w:rsid w:val="009C06EB"/>
    <w:rsid w:val="009C30DA"/>
    <w:rsid w:val="009C3276"/>
    <w:rsid w:val="009C3B42"/>
    <w:rsid w:val="009C475E"/>
    <w:rsid w:val="009C703E"/>
    <w:rsid w:val="009D3FD8"/>
    <w:rsid w:val="009D5B83"/>
    <w:rsid w:val="009D5BD8"/>
    <w:rsid w:val="009D6796"/>
    <w:rsid w:val="009D7075"/>
    <w:rsid w:val="009E0ADA"/>
    <w:rsid w:val="009E0EFD"/>
    <w:rsid w:val="009E1490"/>
    <w:rsid w:val="009E1C18"/>
    <w:rsid w:val="009E2A42"/>
    <w:rsid w:val="009E2AF9"/>
    <w:rsid w:val="009E2D9D"/>
    <w:rsid w:val="009E6065"/>
    <w:rsid w:val="009F0A0D"/>
    <w:rsid w:val="009F14B1"/>
    <w:rsid w:val="009F2EC5"/>
    <w:rsid w:val="009F53D1"/>
    <w:rsid w:val="009F5F0C"/>
    <w:rsid w:val="009F69D8"/>
    <w:rsid w:val="00A002F5"/>
    <w:rsid w:val="00A00951"/>
    <w:rsid w:val="00A013CB"/>
    <w:rsid w:val="00A0275C"/>
    <w:rsid w:val="00A03156"/>
    <w:rsid w:val="00A04311"/>
    <w:rsid w:val="00A050EB"/>
    <w:rsid w:val="00A06507"/>
    <w:rsid w:val="00A07488"/>
    <w:rsid w:val="00A10195"/>
    <w:rsid w:val="00A13644"/>
    <w:rsid w:val="00A14101"/>
    <w:rsid w:val="00A14270"/>
    <w:rsid w:val="00A14F06"/>
    <w:rsid w:val="00A14FBE"/>
    <w:rsid w:val="00A153AF"/>
    <w:rsid w:val="00A1694B"/>
    <w:rsid w:val="00A1708A"/>
    <w:rsid w:val="00A20177"/>
    <w:rsid w:val="00A202CE"/>
    <w:rsid w:val="00A20482"/>
    <w:rsid w:val="00A21517"/>
    <w:rsid w:val="00A2208E"/>
    <w:rsid w:val="00A22763"/>
    <w:rsid w:val="00A237F3"/>
    <w:rsid w:val="00A243FB"/>
    <w:rsid w:val="00A273CD"/>
    <w:rsid w:val="00A307BD"/>
    <w:rsid w:val="00A31BA2"/>
    <w:rsid w:val="00A3448E"/>
    <w:rsid w:val="00A347BA"/>
    <w:rsid w:val="00A350F2"/>
    <w:rsid w:val="00A35A6C"/>
    <w:rsid w:val="00A35B0D"/>
    <w:rsid w:val="00A36F60"/>
    <w:rsid w:val="00A37474"/>
    <w:rsid w:val="00A40BE0"/>
    <w:rsid w:val="00A410F1"/>
    <w:rsid w:val="00A41E3C"/>
    <w:rsid w:val="00A42B69"/>
    <w:rsid w:val="00A43A7F"/>
    <w:rsid w:val="00A45A0A"/>
    <w:rsid w:val="00A47097"/>
    <w:rsid w:val="00A47462"/>
    <w:rsid w:val="00A540FA"/>
    <w:rsid w:val="00A54149"/>
    <w:rsid w:val="00A61B24"/>
    <w:rsid w:val="00A62D45"/>
    <w:rsid w:val="00A6300C"/>
    <w:rsid w:val="00A64064"/>
    <w:rsid w:val="00A646EF"/>
    <w:rsid w:val="00A64B27"/>
    <w:rsid w:val="00A652A6"/>
    <w:rsid w:val="00A65376"/>
    <w:rsid w:val="00A7059A"/>
    <w:rsid w:val="00A7071C"/>
    <w:rsid w:val="00A70C77"/>
    <w:rsid w:val="00A71BE0"/>
    <w:rsid w:val="00A72CE6"/>
    <w:rsid w:val="00A72E51"/>
    <w:rsid w:val="00A737F6"/>
    <w:rsid w:val="00A73A16"/>
    <w:rsid w:val="00A743FA"/>
    <w:rsid w:val="00A74523"/>
    <w:rsid w:val="00A76EFA"/>
    <w:rsid w:val="00A77CF9"/>
    <w:rsid w:val="00A77F4F"/>
    <w:rsid w:val="00A80890"/>
    <w:rsid w:val="00A81183"/>
    <w:rsid w:val="00A81F72"/>
    <w:rsid w:val="00A823B4"/>
    <w:rsid w:val="00A823E7"/>
    <w:rsid w:val="00A828FA"/>
    <w:rsid w:val="00A82A5A"/>
    <w:rsid w:val="00A82DDA"/>
    <w:rsid w:val="00A82FB3"/>
    <w:rsid w:val="00A842CC"/>
    <w:rsid w:val="00A853A1"/>
    <w:rsid w:val="00A8553F"/>
    <w:rsid w:val="00A865D4"/>
    <w:rsid w:val="00A868C7"/>
    <w:rsid w:val="00A91AB4"/>
    <w:rsid w:val="00A91DBE"/>
    <w:rsid w:val="00A92AFF"/>
    <w:rsid w:val="00A93EA8"/>
    <w:rsid w:val="00A96358"/>
    <w:rsid w:val="00A96572"/>
    <w:rsid w:val="00A968A2"/>
    <w:rsid w:val="00A978E2"/>
    <w:rsid w:val="00A97CE1"/>
    <w:rsid w:val="00AA0AA3"/>
    <w:rsid w:val="00AA1376"/>
    <w:rsid w:val="00AA1C4C"/>
    <w:rsid w:val="00AA3309"/>
    <w:rsid w:val="00AA352A"/>
    <w:rsid w:val="00AA417C"/>
    <w:rsid w:val="00AA474F"/>
    <w:rsid w:val="00AA5495"/>
    <w:rsid w:val="00AA570F"/>
    <w:rsid w:val="00AA5BDF"/>
    <w:rsid w:val="00AA6792"/>
    <w:rsid w:val="00AA6F63"/>
    <w:rsid w:val="00AA72D5"/>
    <w:rsid w:val="00AA7EC3"/>
    <w:rsid w:val="00AB15FF"/>
    <w:rsid w:val="00AB342F"/>
    <w:rsid w:val="00AB478A"/>
    <w:rsid w:val="00AB48C2"/>
    <w:rsid w:val="00AB5465"/>
    <w:rsid w:val="00AB5DE3"/>
    <w:rsid w:val="00AC01EE"/>
    <w:rsid w:val="00AC17E5"/>
    <w:rsid w:val="00AC1D55"/>
    <w:rsid w:val="00AC3E7E"/>
    <w:rsid w:val="00AC5BF3"/>
    <w:rsid w:val="00AC6675"/>
    <w:rsid w:val="00AD04DB"/>
    <w:rsid w:val="00AD0E70"/>
    <w:rsid w:val="00AD3213"/>
    <w:rsid w:val="00AD39BF"/>
    <w:rsid w:val="00AD3D45"/>
    <w:rsid w:val="00AD431E"/>
    <w:rsid w:val="00AD4815"/>
    <w:rsid w:val="00AD4C62"/>
    <w:rsid w:val="00AD6E3A"/>
    <w:rsid w:val="00AD7090"/>
    <w:rsid w:val="00AD78A0"/>
    <w:rsid w:val="00AE01A8"/>
    <w:rsid w:val="00AE1B98"/>
    <w:rsid w:val="00AE1BFD"/>
    <w:rsid w:val="00AE1C1D"/>
    <w:rsid w:val="00AE243A"/>
    <w:rsid w:val="00AE5A76"/>
    <w:rsid w:val="00AE5E17"/>
    <w:rsid w:val="00AE641E"/>
    <w:rsid w:val="00AF27FC"/>
    <w:rsid w:val="00AF2E04"/>
    <w:rsid w:val="00AF4572"/>
    <w:rsid w:val="00AF4C08"/>
    <w:rsid w:val="00AF4D23"/>
    <w:rsid w:val="00AF55F5"/>
    <w:rsid w:val="00B00959"/>
    <w:rsid w:val="00B00BA7"/>
    <w:rsid w:val="00B06BBE"/>
    <w:rsid w:val="00B07704"/>
    <w:rsid w:val="00B1095C"/>
    <w:rsid w:val="00B11406"/>
    <w:rsid w:val="00B11789"/>
    <w:rsid w:val="00B15CF4"/>
    <w:rsid w:val="00B15F32"/>
    <w:rsid w:val="00B16984"/>
    <w:rsid w:val="00B20CEF"/>
    <w:rsid w:val="00B21863"/>
    <w:rsid w:val="00B22486"/>
    <w:rsid w:val="00B2480D"/>
    <w:rsid w:val="00B26A49"/>
    <w:rsid w:val="00B2770E"/>
    <w:rsid w:val="00B307D1"/>
    <w:rsid w:val="00B31BF3"/>
    <w:rsid w:val="00B32721"/>
    <w:rsid w:val="00B348DC"/>
    <w:rsid w:val="00B34D5C"/>
    <w:rsid w:val="00B3672E"/>
    <w:rsid w:val="00B406D0"/>
    <w:rsid w:val="00B40A44"/>
    <w:rsid w:val="00B426B7"/>
    <w:rsid w:val="00B42824"/>
    <w:rsid w:val="00B44510"/>
    <w:rsid w:val="00B44C94"/>
    <w:rsid w:val="00B47462"/>
    <w:rsid w:val="00B47468"/>
    <w:rsid w:val="00B503C5"/>
    <w:rsid w:val="00B51FC8"/>
    <w:rsid w:val="00B55589"/>
    <w:rsid w:val="00B5605F"/>
    <w:rsid w:val="00B62349"/>
    <w:rsid w:val="00B62A92"/>
    <w:rsid w:val="00B62BE7"/>
    <w:rsid w:val="00B636AB"/>
    <w:rsid w:val="00B638A7"/>
    <w:rsid w:val="00B63EEB"/>
    <w:rsid w:val="00B63FF6"/>
    <w:rsid w:val="00B6437D"/>
    <w:rsid w:val="00B65322"/>
    <w:rsid w:val="00B6544C"/>
    <w:rsid w:val="00B66EA4"/>
    <w:rsid w:val="00B675DA"/>
    <w:rsid w:val="00B7216C"/>
    <w:rsid w:val="00B72C16"/>
    <w:rsid w:val="00B7328C"/>
    <w:rsid w:val="00B73F50"/>
    <w:rsid w:val="00B7458B"/>
    <w:rsid w:val="00B7552B"/>
    <w:rsid w:val="00B76000"/>
    <w:rsid w:val="00B77A94"/>
    <w:rsid w:val="00B80345"/>
    <w:rsid w:val="00B80C4A"/>
    <w:rsid w:val="00B80DE1"/>
    <w:rsid w:val="00B82131"/>
    <w:rsid w:val="00B8241B"/>
    <w:rsid w:val="00B83B7E"/>
    <w:rsid w:val="00B8424C"/>
    <w:rsid w:val="00B848AC"/>
    <w:rsid w:val="00B87C80"/>
    <w:rsid w:val="00B90DEC"/>
    <w:rsid w:val="00B944F1"/>
    <w:rsid w:val="00B94B83"/>
    <w:rsid w:val="00B9663B"/>
    <w:rsid w:val="00B9784F"/>
    <w:rsid w:val="00BA68A2"/>
    <w:rsid w:val="00BA7F73"/>
    <w:rsid w:val="00BB01A9"/>
    <w:rsid w:val="00BB331B"/>
    <w:rsid w:val="00BB4EC6"/>
    <w:rsid w:val="00BB684C"/>
    <w:rsid w:val="00BB6BEC"/>
    <w:rsid w:val="00BB7455"/>
    <w:rsid w:val="00BB7988"/>
    <w:rsid w:val="00BB79E9"/>
    <w:rsid w:val="00BC0162"/>
    <w:rsid w:val="00BC10AC"/>
    <w:rsid w:val="00BC1B27"/>
    <w:rsid w:val="00BC43DA"/>
    <w:rsid w:val="00BC5059"/>
    <w:rsid w:val="00BD0ACD"/>
    <w:rsid w:val="00BD0B0B"/>
    <w:rsid w:val="00BD1276"/>
    <w:rsid w:val="00BD1466"/>
    <w:rsid w:val="00BD1CDD"/>
    <w:rsid w:val="00BD2E62"/>
    <w:rsid w:val="00BD485E"/>
    <w:rsid w:val="00BD4B91"/>
    <w:rsid w:val="00BD4BF9"/>
    <w:rsid w:val="00BD5113"/>
    <w:rsid w:val="00BD5F62"/>
    <w:rsid w:val="00BD6241"/>
    <w:rsid w:val="00BD686E"/>
    <w:rsid w:val="00BD76C1"/>
    <w:rsid w:val="00BD7D6B"/>
    <w:rsid w:val="00BE0AF2"/>
    <w:rsid w:val="00BE170E"/>
    <w:rsid w:val="00BE282B"/>
    <w:rsid w:val="00BE373F"/>
    <w:rsid w:val="00BE3C48"/>
    <w:rsid w:val="00BE559C"/>
    <w:rsid w:val="00BF06B2"/>
    <w:rsid w:val="00BF437C"/>
    <w:rsid w:val="00BF4BBF"/>
    <w:rsid w:val="00BF57F7"/>
    <w:rsid w:val="00BF65DB"/>
    <w:rsid w:val="00BF68C7"/>
    <w:rsid w:val="00BF743C"/>
    <w:rsid w:val="00BF7933"/>
    <w:rsid w:val="00C0016D"/>
    <w:rsid w:val="00C02ADB"/>
    <w:rsid w:val="00C03366"/>
    <w:rsid w:val="00C03C58"/>
    <w:rsid w:val="00C046EB"/>
    <w:rsid w:val="00C060D3"/>
    <w:rsid w:val="00C07109"/>
    <w:rsid w:val="00C07345"/>
    <w:rsid w:val="00C0794C"/>
    <w:rsid w:val="00C07E8D"/>
    <w:rsid w:val="00C10879"/>
    <w:rsid w:val="00C11A9A"/>
    <w:rsid w:val="00C12293"/>
    <w:rsid w:val="00C13E99"/>
    <w:rsid w:val="00C1486F"/>
    <w:rsid w:val="00C15504"/>
    <w:rsid w:val="00C163FA"/>
    <w:rsid w:val="00C20B04"/>
    <w:rsid w:val="00C20F27"/>
    <w:rsid w:val="00C21F3B"/>
    <w:rsid w:val="00C23834"/>
    <w:rsid w:val="00C23C66"/>
    <w:rsid w:val="00C24962"/>
    <w:rsid w:val="00C25F6B"/>
    <w:rsid w:val="00C31F95"/>
    <w:rsid w:val="00C3205A"/>
    <w:rsid w:val="00C33B63"/>
    <w:rsid w:val="00C348E9"/>
    <w:rsid w:val="00C357F3"/>
    <w:rsid w:val="00C35BB3"/>
    <w:rsid w:val="00C40E74"/>
    <w:rsid w:val="00C4219A"/>
    <w:rsid w:val="00C42D17"/>
    <w:rsid w:val="00C439BE"/>
    <w:rsid w:val="00C46030"/>
    <w:rsid w:val="00C46716"/>
    <w:rsid w:val="00C469F9"/>
    <w:rsid w:val="00C46F9B"/>
    <w:rsid w:val="00C4709F"/>
    <w:rsid w:val="00C52F8F"/>
    <w:rsid w:val="00C5418A"/>
    <w:rsid w:val="00C541FF"/>
    <w:rsid w:val="00C547DE"/>
    <w:rsid w:val="00C549AF"/>
    <w:rsid w:val="00C54C30"/>
    <w:rsid w:val="00C5553E"/>
    <w:rsid w:val="00C56081"/>
    <w:rsid w:val="00C60236"/>
    <w:rsid w:val="00C6150E"/>
    <w:rsid w:val="00C61678"/>
    <w:rsid w:val="00C6291E"/>
    <w:rsid w:val="00C64180"/>
    <w:rsid w:val="00C66B94"/>
    <w:rsid w:val="00C67DE2"/>
    <w:rsid w:val="00C708F9"/>
    <w:rsid w:val="00C70CA3"/>
    <w:rsid w:val="00C70EAD"/>
    <w:rsid w:val="00C71DEA"/>
    <w:rsid w:val="00C72B2E"/>
    <w:rsid w:val="00C73896"/>
    <w:rsid w:val="00C74039"/>
    <w:rsid w:val="00C74660"/>
    <w:rsid w:val="00C748FB"/>
    <w:rsid w:val="00C76927"/>
    <w:rsid w:val="00C76B5F"/>
    <w:rsid w:val="00C76CEE"/>
    <w:rsid w:val="00C7740B"/>
    <w:rsid w:val="00C80A1F"/>
    <w:rsid w:val="00C80CCF"/>
    <w:rsid w:val="00C82562"/>
    <w:rsid w:val="00C83692"/>
    <w:rsid w:val="00C83944"/>
    <w:rsid w:val="00C83CBE"/>
    <w:rsid w:val="00C8579A"/>
    <w:rsid w:val="00C86030"/>
    <w:rsid w:val="00C86189"/>
    <w:rsid w:val="00C86220"/>
    <w:rsid w:val="00C86AED"/>
    <w:rsid w:val="00C872D9"/>
    <w:rsid w:val="00C87380"/>
    <w:rsid w:val="00C91EFC"/>
    <w:rsid w:val="00C9415E"/>
    <w:rsid w:val="00C94208"/>
    <w:rsid w:val="00C94C85"/>
    <w:rsid w:val="00C951B4"/>
    <w:rsid w:val="00C959CB"/>
    <w:rsid w:val="00C96028"/>
    <w:rsid w:val="00C9669B"/>
    <w:rsid w:val="00CA0496"/>
    <w:rsid w:val="00CA49B1"/>
    <w:rsid w:val="00CA7251"/>
    <w:rsid w:val="00CB0ED2"/>
    <w:rsid w:val="00CB14DF"/>
    <w:rsid w:val="00CB287B"/>
    <w:rsid w:val="00CB6623"/>
    <w:rsid w:val="00CC0CC3"/>
    <w:rsid w:val="00CC315D"/>
    <w:rsid w:val="00CC355F"/>
    <w:rsid w:val="00CC39D9"/>
    <w:rsid w:val="00CC709F"/>
    <w:rsid w:val="00CC71DE"/>
    <w:rsid w:val="00CD3439"/>
    <w:rsid w:val="00CD3DB1"/>
    <w:rsid w:val="00CD4096"/>
    <w:rsid w:val="00CD479E"/>
    <w:rsid w:val="00CD4928"/>
    <w:rsid w:val="00CD4A3F"/>
    <w:rsid w:val="00CD57D9"/>
    <w:rsid w:val="00CD581C"/>
    <w:rsid w:val="00CD6766"/>
    <w:rsid w:val="00CE0E1A"/>
    <w:rsid w:val="00CE11D1"/>
    <w:rsid w:val="00CE1FB7"/>
    <w:rsid w:val="00CE358D"/>
    <w:rsid w:val="00CE3C25"/>
    <w:rsid w:val="00CE51E4"/>
    <w:rsid w:val="00CE5DAC"/>
    <w:rsid w:val="00CE7166"/>
    <w:rsid w:val="00CF06CD"/>
    <w:rsid w:val="00CF2844"/>
    <w:rsid w:val="00CF33F9"/>
    <w:rsid w:val="00CF390F"/>
    <w:rsid w:val="00CF3EA6"/>
    <w:rsid w:val="00CF55B7"/>
    <w:rsid w:val="00CF78AA"/>
    <w:rsid w:val="00CF794C"/>
    <w:rsid w:val="00CF79EF"/>
    <w:rsid w:val="00D006F3"/>
    <w:rsid w:val="00D014BF"/>
    <w:rsid w:val="00D026C7"/>
    <w:rsid w:val="00D02BCD"/>
    <w:rsid w:val="00D03916"/>
    <w:rsid w:val="00D04DA0"/>
    <w:rsid w:val="00D07A35"/>
    <w:rsid w:val="00D12A3D"/>
    <w:rsid w:val="00D1310A"/>
    <w:rsid w:val="00D146D2"/>
    <w:rsid w:val="00D148F6"/>
    <w:rsid w:val="00D15036"/>
    <w:rsid w:val="00D15DD6"/>
    <w:rsid w:val="00D1677D"/>
    <w:rsid w:val="00D171BD"/>
    <w:rsid w:val="00D21B1A"/>
    <w:rsid w:val="00D230D3"/>
    <w:rsid w:val="00D235EC"/>
    <w:rsid w:val="00D25BD6"/>
    <w:rsid w:val="00D25D33"/>
    <w:rsid w:val="00D26695"/>
    <w:rsid w:val="00D31833"/>
    <w:rsid w:val="00D34551"/>
    <w:rsid w:val="00D3547A"/>
    <w:rsid w:val="00D3784F"/>
    <w:rsid w:val="00D40C1F"/>
    <w:rsid w:val="00D4218A"/>
    <w:rsid w:val="00D427D1"/>
    <w:rsid w:val="00D51BEB"/>
    <w:rsid w:val="00D528FC"/>
    <w:rsid w:val="00D52CB7"/>
    <w:rsid w:val="00D531A7"/>
    <w:rsid w:val="00D5573D"/>
    <w:rsid w:val="00D55EBB"/>
    <w:rsid w:val="00D603B4"/>
    <w:rsid w:val="00D6092A"/>
    <w:rsid w:val="00D6178B"/>
    <w:rsid w:val="00D61CF6"/>
    <w:rsid w:val="00D62349"/>
    <w:rsid w:val="00D63D5E"/>
    <w:rsid w:val="00D663A7"/>
    <w:rsid w:val="00D66E5C"/>
    <w:rsid w:val="00D7136E"/>
    <w:rsid w:val="00D72106"/>
    <w:rsid w:val="00D72666"/>
    <w:rsid w:val="00D73738"/>
    <w:rsid w:val="00D740B2"/>
    <w:rsid w:val="00D745DA"/>
    <w:rsid w:val="00D75FBD"/>
    <w:rsid w:val="00D7661F"/>
    <w:rsid w:val="00D80186"/>
    <w:rsid w:val="00D819FE"/>
    <w:rsid w:val="00D82502"/>
    <w:rsid w:val="00D83052"/>
    <w:rsid w:val="00D8535C"/>
    <w:rsid w:val="00D8611A"/>
    <w:rsid w:val="00D86FFE"/>
    <w:rsid w:val="00D8714C"/>
    <w:rsid w:val="00D91A32"/>
    <w:rsid w:val="00D934D3"/>
    <w:rsid w:val="00D94DD2"/>
    <w:rsid w:val="00D95D38"/>
    <w:rsid w:val="00D965AA"/>
    <w:rsid w:val="00D96FDC"/>
    <w:rsid w:val="00D97A27"/>
    <w:rsid w:val="00D97DCA"/>
    <w:rsid w:val="00DA1294"/>
    <w:rsid w:val="00DA1301"/>
    <w:rsid w:val="00DA1EE0"/>
    <w:rsid w:val="00DA1FE8"/>
    <w:rsid w:val="00DA344A"/>
    <w:rsid w:val="00DA4524"/>
    <w:rsid w:val="00DA466A"/>
    <w:rsid w:val="00DA66AA"/>
    <w:rsid w:val="00DA745A"/>
    <w:rsid w:val="00DB00CE"/>
    <w:rsid w:val="00DB019F"/>
    <w:rsid w:val="00DB129C"/>
    <w:rsid w:val="00DB1504"/>
    <w:rsid w:val="00DB369E"/>
    <w:rsid w:val="00DB4984"/>
    <w:rsid w:val="00DB55B5"/>
    <w:rsid w:val="00DB6036"/>
    <w:rsid w:val="00DB63ED"/>
    <w:rsid w:val="00DC1A69"/>
    <w:rsid w:val="00DC26E9"/>
    <w:rsid w:val="00DC315A"/>
    <w:rsid w:val="00DC4AF3"/>
    <w:rsid w:val="00DC6EED"/>
    <w:rsid w:val="00DD04EB"/>
    <w:rsid w:val="00DD0656"/>
    <w:rsid w:val="00DD0EE4"/>
    <w:rsid w:val="00DD1E2B"/>
    <w:rsid w:val="00DD2384"/>
    <w:rsid w:val="00DD456E"/>
    <w:rsid w:val="00DD48F7"/>
    <w:rsid w:val="00DE2CB8"/>
    <w:rsid w:val="00DE320D"/>
    <w:rsid w:val="00DE3A42"/>
    <w:rsid w:val="00DE3AC7"/>
    <w:rsid w:val="00DE75FE"/>
    <w:rsid w:val="00DF031C"/>
    <w:rsid w:val="00DF03E2"/>
    <w:rsid w:val="00DF1A9C"/>
    <w:rsid w:val="00DF28E1"/>
    <w:rsid w:val="00DF35AC"/>
    <w:rsid w:val="00DF36E1"/>
    <w:rsid w:val="00DF5E45"/>
    <w:rsid w:val="00E02B4F"/>
    <w:rsid w:val="00E04775"/>
    <w:rsid w:val="00E04FC1"/>
    <w:rsid w:val="00E05524"/>
    <w:rsid w:val="00E05EAE"/>
    <w:rsid w:val="00E06ADA"/>
    <w:rsid w:val="00E1140D"/>
    <w:rsid w:val="00E11CFF"/>
    <w:rsid w:val="00E11FEC"/>
    <w:rsid w:val="00E146F9"/>
    <w:rsid w:val="00E14A39"/>
    <w:rsid w:val="00E14DB6"/>
    <w:rsid w:val="00E161FC"/>
    <w:rsid w:val="00E249D5"/>
    <w:rsid w:val="00E26400"/>
    <w:rsid w:val="00E268FC"/>
    <w:rsid w:val="00E26E98"/>
    <w:rsid w:val="00E30FF6"/>
    <w:rsid w:val="00E34678"/>
    <w:rsid w:val="00E3587F"/>
    <w:rsid w:val="00E35C52"/>
    <w:rsid w:val="00E400C9"/>
    <w:rsid w:val="00E40249"/>
    <w:rsid w:val="00E40A40"/>
    <w:rsid w:val="00E42B80"/>
    <w:rsid w:val="00E43F3B"/>
    <w:rsid w:val="00E44907"/>
    <w:rsid w:val="00E4500E"/>
    <w:rsid w:val="00E45705"/>
    <w:rsid w:val="00E4622C"/>
    <w:rsid w:val="00E526AA"/>
    <w:rsid w:val="00E57309"/>
    <w:rsid w:val="00E629E7"/>
    <w:rsid w:val="00E62B87"/>
    <w:rsid w:val="00E63244"/>
    <w:rsid w:val="00E633B5"/>
    <w:rsid w:val="00E63DD2"/>
    <w:rsid w:val="00E6410B"/>
    <w:rsid w:val="00E6480A"/>
    <w:rsid w:val="00E67DFE"/>
    <w:rsid w:val="00E67E43"/>
    <w:rsid w:val="00E70D0C"/>
    <w:rsid w:val="00E71C31"/>
    <w:rsid w:val="00E72107"/>
    <w:rsid w:val="00E72115"/>
    <w:rsid w:val="00E7233D"/>
    <w:rsid w:val="00E736C8"/>
    <w:rsid w:val="00E74D91"/>
    <w:rsid w:val="00E75F64"/>
    <w:rsid w:val="00E76019"/>
    <w:rsid w:val="00E76694"/>
    <w:rsid w:val="00E767E3"/>
    <w:rsid w:val="00E77459"/>
    <w:rsid w:val="00E776C5"/>
    <w:rsid w:val="00E8194F"/>
    <w:rsid w:val="00E83AA6"/>
    <w:rsid w:val="00E83D95"/>
    <w:rsid w:val="00E84CED"/>
    <w:rsid w:val="00E863FB"/>
    <w:rsid w:val="00E86765"/>
    <w:rsid w:val="00E87635"/>
    <w:rsid w:val="00E910C6"/>
    <w:rsid w:val="00E9164E"/>
    <w:rsid w:val="00E91687"/>
    <w:rsid w:val="00E9242B"/>
    <w:rsid w:val="00E94D01"/>
    <w:rsid w:val="00E971CE"/>
    <w:rsid w:val="00EA1AE2"/>
    <w:rsid w:val="00EA3273"/>
    <w:rsid w:val="00EA3437"/>
    <w:rsid w:val="00EA51DA"/>
    <w:rsid w:val="00EA59F5"/>
    <w:rsid w:val="00EA6EB0"/>
    <w:rsid w:val="00EB0AE2"/>
    <w:rsid w:val="00EB2819"/>
    <w:rsid w:val="00EB3171"/>
    <w:rsid w:val="00EB3A44"/>
    <w:rsid w:val="00EB540F"/>
    <w:rsid w:val="00EB628D"/>
    <w:rsid w:val="00EC2409"/>
    <w:rsid w:val="00EC3566"/>
    <w:rsid w:val="00EC58A8"/>
    <w:rsid w:val="00ED0A97"/>
    <w:rsid w:val="00ED214F"/>
    <w:rsid w:val="00ED2D6D"/>
    <w:rsid w:val="00ED316C"/>
    <w:rsid w:val="00ED4507"/>
    <w:rsid w:val="00ED45BB"/>
    <w:rsid w:val="00ED58F4"/>
    <w:rsid w:val="00ED5AB0"/>
    <w:rsid w:val="00ED68C7"/>
    <w:rsid w:val="00ED7019"/>
    <w:rsid w:val="00ED7568"/>
    <w:rsid w:val="00EE0F0C"/>
    <w:rsid w:val="00EE2CBC"/>
    <w:rsid w:val="00EE5992"/>
    <w:rsid w:val="00EE61DE"/>
    <w:rsid w:val="00EE68FD"/>
    <w:rsid w:val="00EE7C0B"/>
    <w:rsid w:val="00EF0EB8"/>
    <w:rsid w:val="00EF1275"/>
    <w:rsid w:val="00EF2AFE"/>
    <w:rsid w:val="00EF4457"/>
    <w:rsid w:val="00EF45A1"/>
    <w:rsid w:val="00EF4D0A"/>
    <w:rsid w:val="00EF63EA"/>
    <w:rsid w:val="00EF6501"/>
    <w:rsid w:val="00F00921"/>
    <w:rsid w:val="00F03A5A"/>
    <w:rsid w:val="00F04E5C"/>
    <w:rsid w:val="00F0658F"/>
    <w:rsid w:val="00F06719"/>
    <w:rsid w:val="00F07CFF"/>
    <w:rsid w:val="00F10321"/>
    <w:rsid w:val="00F10FBA"/>
    <w:rsid w:val="00F11780"/>
    <w:rsid w:val="00F117D3"/>
    <w:rsid w:val="00F12EFB"/>
    <w:rsid w:val="00F14517"/>
    <w:rsid w:val="00F14937"/>
    <w:rsid w:val="00F14A96"/>
    <w:rsid w:val="00F20C41"/>
    <w:rsid w:val="00F254AD"/>
    <w:rsid w:val="00F2665A"/>
    <w:rsid w:val="00F26666"/>
    <w:rsid w:val="00F30657"/>
    <w:rsid w:val="00F317E1"/>
    <w:rsid w:val="00F319DC"/>
    <w:rsid w:val="00F3248E"/>
    <w:rsid w:val="00F32734"/>
    <w:rsid w:val="00F32B8E"/>
    <w:rsid w:val="00F32C6C"/>
    <w:rsid w:val="00F34460"/>
    <w:rsid w:val="00F34CE7"/>
    <w:rsid w:val="00F34D00"/>
    <w:rsid w:val="00F36CBB"/>
    <w:rsid w:val="00F36F9D"/>
    <w:rsid w:val="00F4129A"/>
    <w:rsid w:val="00F41C59"/>
    <w:rsid w:val="00F42EED"/>
    <w:rsid w:val="00F44042"/>
    <w:rsid w:val="00F4478D"/>
    <w:rsid w:val="00F456C9"/>
    <w:rsid w:val="00F45D10"/>
    <w:rsid w:val="00F4653F"/>
    <w:rsid w:val="00F46BB5"/>
    <w:rsid w:val="00F46F04"/>
    <w:rsid w:val="00F513C2"/>
    <w:rsid w:val="00F526BF"/>
    <w:rsid w:val="00F53338"/>
    <w:rsid w:val="00F53EDB"/>
    <w:rsid w:val="00F56A82"/>
    <w:rsid w:val="00F56B86"/>
    <w:rsid w:val="00F57192"/>
    <w:rsid w:val="00F57385"/>
    <w:rsid w:val="00F57AA6"/>
    <w:rsid w:val="00F61351"/>
    <w:rsid w:val="00F6282F"/>
    <w:rsid w:val="00F639E5"/>
    <w:rsid w:val="00F64764"/>
    <w:rsid w:val="00F6494D"/>
    <w:rsid w:val="00F65AA0"/>
    <w:rsid w:val="00F70100"/>
    <w:rsid w:val="00F70907"/>
    <w:rsid w:val="00F70CF4"/>
    <w:rsid w:val="00F716CF"/>
    <w:rsid w:val="00F72300"/>
    <w:rsid w:val="00F7399D"/>
    <w:rsid w:val="00F74015"/>
    <w:rsid w:val="00F746D9"/>
    <w:rsid w:val="00F74F78"/>
    <w:rsid w:val="00F757A9"/>
    <w:rsid w:val="00F76405"/>
    <w:rsid w:val="00F76DDC"/>
    <w:rsid w:val="00F814E1"/>
    <w:rsid w:val="00F834AB"/>
    <w:rsid w:val="00F8444E"/>
    <w:rsid w:val="00F84853"/>
    <w:rsid w:val="00F84D28"/>
    <w:rsid w:val="00F84FC9"/>
    <w:rsid w:val="00F86232"/>
    <w:rsid w:val="00F86B28"/>
    <w:rsid w:val="00F87C8A"/>
    <w:rsid w:val="00F90DC1"/>
    <w:rsid w:val="00F91A4F"/>
    <w:rsid w:val="00F91CB2"/>
    <w:rsid w:val="00F92182"/>
    <w:rsid w:val="00F93404"/>
    <w:rsid w:val="00F93D07"/>
    <w:rsid w:val="00F93DF2"/>
    <w:rsid w:val="00F942B8"/>
    <w:rsid w:val="00F95352"/>
    <w:rsid w:val="00F95B18"/>
    <w:rsid w:val="00F9704D"/>
    <w:rsid w:val="00F9762E"/>
    <w:rsid w:val="00FA257D"/>
    <w:rsid w:val="00FA2BFC"/>
    <w:rsid w:val="00FA2CAA"/>
    <w:rsid w:val="00FA36E0"/>
    <w:rsid w:val="00FA5D94"/>
    <w:rsid w:val="00FA6F52"/>
    <w:rsid w:val="00FB0807"/>
    <w:rsid w:val="00FB1ACF"/>
    <w:rsid w:val="00FB2697"/>
    <w:rsid w:val="00FB31EA"/>
    <w:rsid w:val="00FB3A4B"/>
    <w:rsid w:val="00FB731D"/>
    <w:rsid w:val="00FC21D0"/>
    <w:rsid w:val="00FC37FD"/>
    <w:rsid w:val="00FC46BB"/>
    <w:rsid w:val="00FC46ED"/>
    <w:rsid w:val="00FC4C98"/>
    <w:rsid w:val="00FC4E29"/>
    <w:rsid w:val="00FC52CA"/>
    <w:rsid w:val="00FC5BD1"/>
    <w:rsid w:val="00FC655E"/>
    <w:rsid w:val="00FC669A"/>
    <w:rsid w:val="00FC73C5"/>
    <w:rsid w:val="00FD0ABB"/>
    <w:rsid w:val="00FD13C9"/>
    <w:rsid w:val="00FD16A5"/>
    <w:rsid w:val="00FD1A85"/>
    <w:rsid w:val="00FD2205"/>
    <w:rsid w:val="00FD292B"/>
    <w:rsid w:val="00FD2BBB"/>
    <w:rsid w:val="00FD4BA0"/>
    <w:rsid w:val="00FD5382"/>
    <w:rsid w:val="00FD60C1"/>
    <w:rsid w:val="00FD6893"/>
    <w:rsid w:val="00FD78C5"/>
    <w:rsid w:val="00FE04ED"/>
    <w:rsid w:val="00FE2996"/>
    <w:rsid w:val="00FE33D7"/>
    <w:rsid w:val="00FE3AC5"/>
    <w:rsid w:val="00FE46EE"/>
    <w:rsid w:val="00FE507C"/>
    <w:rsid w:val="00FE52E4"/>
    <w:rsid w:val="00FE6F70"/>
    <w:rsid w:val="00FF01CB"/>
    <w:rsid w:val="00FF054E"/>
    <w:rsid w:val="00FF0580"/>
    <w:rsid w:val="00FF2FC7"/>
    <w:rsid w:val="00FF4193"/>
    <w:rsid w:val="00FF63D2"/>
    <w:rsid w:val="00FF6B81"/>
    <w:rsid w:val="00FF741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603B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1">
    <w:name w:val="Style 1"/>
    <w:basedOn w:val="Default"/>
    <w:next w:val="Default"/>
    <w:uiPriority w:val="99"/>
    <w:rsid w:val="000D47C3"/>
    <w:rPr>
      <w:rFonts w:eastAsiaTheme="minorHAnsi"/>
      <w:color w:val="auto"/>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603B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8D3FC-F341-476F-9E88-2CE2589E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14312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70</cp:lastModifiedBy>
  <cp:revision>119</cp:revision>
  <cp:lastPrinted>2012-12-18T09:47:00Z</cp:lastPrinted>
  <dcterms:created xsi:type="dcterms:W3CDTF">2017-01-18T06:26:00Z</dcterms:created>
  <dcterms:modified xsi:type="dcterms:W3CDTF">2017-03-28T19:58:00Z</dcterms:modified>
</cp:coreProperties>
</file>